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7B02C4" w:rsidRPr="005F3CCD" w:rsidRDefault="00665EDF" w:rsidP="00B4039D">
      <w:pPr>
        <w:jc w:val="center"/>
        <w:rPr>
          <w:rFonts w:ascii="Tw Cen MT" w:hAnsi="Tw Cen MT"/>
          <w:b/>
          <w:sz w:val="28"/>
          <w:szCs w:val="28"/>
        </w:rPr>
      </w:pPr>
      <w:r>
        <w:rPr>
          <w:rFonts w:ascii="Tw Cen MT" w:hAnsi="Tw Cen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7444740</wp:posOffset>
                </wp:positionH>
                <wp:positionV relativeFrom="paragraph">
                  <wp:posOffset>-327660</wp:posOffset>
                </wp:positionV>
                <wp:extent cx="1742440" cy="637540"/>
                <wp:effectExtent l="0" t="0" r="10160" b="10160"/>
                <wp:wrapNone/>
                <wp:docPr id="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2440" cy="637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039D" w:rsidRPr="00084FBD" w:rsidRDefault="00B4039D" w:rsidP="00B4039D">
                            <w:pPr>
                              <w:spacing w:after="0"/>
                              <w:rPr>
                                <w:rFonts w:ascii="Tw Cen MT" w:hAnsi="Tw Cen MT"/>
                              </w:rPr>
                            </w:pPr>
                            <w:r w:rsidRPr="00084FBD">
                              <w:rPr>
                                <w:rFonts w:ascii="Tw Cen MT" w:hAnsi="Tw Cen MT"/>
                              </w:rPr>
                              <w:t>Optional Lesson</w:t>
                            </w:r>
                          </w:p>
                          <w:p w:rsidR="00B4039D" w:rsidRPr="00084FBD" w:rsidRDefault="00B4039D" w:rsidP="00B4039D">
                            <w:pPr>
                              <w:spacing w:after="0"/>
                              <w:rPr>
                                <w:rFonts w:ascii="Tw Cen MT" w:hAnsi="Tw Cen MT"/>
                              </w:rPr>
                            </w:pPr>
                            <w:r w:rsidRPr="00084FBD">
                              <w:rPr>
                                <w:rFonts w:ascii="Tw Cen MT" w:hAnsi="Tw Cen MT"/>
                              </w:rPr>
                              <w:t>Extension Lesson</w:t>
                            </w:r>
                          </w:p>
                          <w:p w:rsidR="00B4039D" w:rsidRPr="00084FBD" w:rsidRDefault="00B4039D" w:rsidP="00B4039D">
                            <w:pPr>
                              <w:spacing w:after="0"/>
                              <w:rPr>
                                <w:rFonts w:ascii="Tw Cen MT" w:hAnsi="Tw Cen MT"/>
                              </w:rPr>
                            </w:pPr>
                            <w:r w:rsidRPr="00084FBD">
                              <w:rPr>
                                <w:rFonts w:ascii="Tw Cen MT" w:hAnsi="Tw Cen MT"/>
                              </w:rPr>
                              <w:t>Remedial Lesson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586.2pt;margin-top:-25.8pt;width:137.2pt;height:50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" strokecolor="white [3212]">
                <v:textbox>
                  <w:txbxContent>
                    <w:p w:rsidR="00B4039D" w:rsidRPr="00084FBD" w:rsidRDefault="00B4039D" w:rsidP="00B4039D">
                      <w:pPr>
                        <w:spacing w:after="0"/>
                        <w:rPr>
                          <w:rFonts w:ascii="Tw Cen MT" w:hAnsi="Tw Cen MT"/>
                        </w:rPr>
                      </w:pPr>
                      <w:r w:rsidRPr="00084FBD">
                        <w:rPr>
                          <w:rFonts w:ascii="Tw Cen MT" w:hAnsi="Tw Cen MT"/>
                        </w:rPr>
                        <w:t>Optional Lesson</w:t>
                      </w:r>
                    </w:p>
                    <w:p w:rsidR="00B4039D" w:rsidRPr="00084FBD" w:rsidRDefault="00B4039D" w:rsidP="00B4039D">
                      <w:pPr>
                        <w:spacing w:after="0"/>
                        <w:rPr>
                          <w:rFonts w:ascii="Tw Cen MT" w:hAnsi="Tw Cen MT"/>
                        </w:rPr>
                      </w:pPr>
                      <w:r w:rsidRPr="00084FBD">
                        <w:rPr>
                          <w:rFonts w:ascii="Tw Cen MT" w:hAnsi="Tw Cen MT"/>
                        </w:rPr>
                        <w:t>Extension Lesson</w:t>
                      </w:r>
                    </w:p>
                    <w:p w:rsidR="00B4039D" w:rsidRPr="00084FBD" w:rsidRDefault="00B4039D" w:rsidP="00B4039D">
                      <w:pPr>
                        <w:spacing w:after="0"/>
                        <w:rPr>
                          <w:rFonts w:ascii="Tw Cen MT" w:hAnsi="Tw Cen MT"/>
                        </w:rPr>
                      </w:pPr>
                      <w:r w:rsidRPr="00084FBD">
                        <w:rPr>
                          <w:rFonts w:ascii="Tw Cen MT" w:hAnsi="Tw Cen MT"/>
                        </w:rPr>
                        <w:t>Remedial Lesson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w Cen MT" w:hAnsi="Tw Cen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7185660</wp:posOffset>
                </wp:positionH>
                <wp:positionV relativeFrom="paragraph">
                  <wp:posOffset>137795</wp:posOffset>
                </wp:positionV>
                <wp:extent cx="138430" cy="128905"/>
                <wp:effectExtent l="0" t="0" r="13970" b="23495"/>
                <wp:wrapNone/>
                <wp:docPr id="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30" cy="12890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039D" w:rsidRDefault="00B4039D" w:rsidP="00B4039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565.8pt;margin-top:10.85pt;width:10.9pt;height:10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" fillcolor="yellow">
                <v:textbox>
                  <w:txbxContent>
                    <w:p w:rsidR="00B4039D" w:rsidRDefault="00B4039D" w:rsidP="00B4039D"/>
                  </w:txbxContent>
                </v:textbox>
              </v:shape>
            </w:pict>
          </mc:Fallback>
        </mc:AlternateContent>
      </w:r>
      <w:r>
        <w:rPr>
          <w:rFonts w:ascii="Tw Cen MT" w:hAnsi="Tw Cen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7185660</wp:posOffset>
                </wp:positionH>
                <wp:positionV relativeFrom="paragraph">
                  <wp:posOffset>-52070</wp:posOffset>
                </wp:positionV>
                <wp:extent cx="138430" cy="128905"/>
                <wp:effectExtent l="0" t="0" r="13970" b="23495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30" cy="128905"/>
                        </a:xfrm>
                        <a:prstGeom prst="rect">
                          <a:avLst/>
                        </a:prstGeom>
                        <a:solidFill>
                          <a:srgbClr val="66FF33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039D" w:rsidRDefault="00B4039D" w:rsidP="00B4039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46685" cy="137795"/>
                                  <wp:effectExtent l="19050" t="0" r="5715" b="0"/>
                                  <wp:docPr id="8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0" cy="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left:0;text-align:left;margin-left:565.8pt;margin-top:-4.1pt;width:10.9pt;height:10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" fillcolor="#6f3">
                <v:textbox>
                  <w:txbxContent>
                    <w:p w:rsidR="00B4039D" w:rsidRDefault="00B4039D" w:rsidP="00B4039D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46685" cy="137795"/>
                            <wp:effectExtent l="19050" t="0" r="5715" b="0"/>
                            <wp:docPr id="8" name="Picture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0" cy="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w Cen MT" w:hAnsi="Tw Cen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7185660</wp:posOffset>
                </wp:positionH>
                <wp:positionV relativeFrom="paragraph">
                  <wp:posOffset>-241300</wp:posOffset>
                </wp:positionV>
                <wp:extent cx="138430" cy="128905"/>
                <wp:effectExtent l="0" t="0" r="13970" b="23495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30" cy="128905"/>
                        </a:xfrm>
                        <a:prstGeom prst="rect">
                          <a:avLst/>
                        </a:prstGeom>
                        <a:solidFill>
                          <a:srgbClr val="66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039D" w:rsidRDefault="00B4039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left:0;text-align:left;margin-left:565.8pt;margin-top:-19pt;width:10.9pt;height:10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" fillcolor="#6ff">
                <v:textbox>
                  <w:txbxContent>
                    <w:p w:rsidR="00B4039D" w:rsidRDefault="00B4039D"/>
                  </w:txbxContent>
                </v:textbox>
              </v:shape>
            </w:pict>
          </mc:Fallback>
        </mc:AlternateContent>
      </w:r>
      <w:r w:rsidR="005F3CCD" w:rsidRPr="005F3CCD">
        <w:rPr>
          <w:rFonts w:ascii="Tw Cen MT" w:hAnsi="Tw Cen MT"/>
          <w:sz w:val="28"/>
          <w:szCs w:val="28"/>
        </w:rPr>
        <w:t>Second Grade Pacing Module 2</w:t>
      </w:r>
      <w:r w:rsidR="00292978" w:rsidRPr="005F3CCD">
        <w:rPr>
          <w:rFonts w:ascii="Tw Cen MT" w:hAnsi="Tw Cen MT"/>
          <w:sz w:val="28"/>
          <w:szCs w:val="28"/>
        </w:rPr>
        <w:t xml:space="preserve"> </w:t>
      </w:r>
      <w:r w:rsidR="00292978" w:rsidRPr="005F3CCD">
        <w:rPr>
          <w:rFonts w:ascii="Tw Cen MT" w:hAnsi="Tw Cen MT"/>
          <w:i/>
          <w:sz w:val="28"/>
          <w:szCs w:val="28"/>
        </w:rPr>
        <w:t>with Suggested Modifications</w:t>
      </w:r>
      <w:r w:rsidR="00B4039D" w:rsidRPr="005F3CCD">
        <w:rPr>
          <w:rFonts w:ascii="Tw Cen MT" w:hAnsi="Tw Cen MT"/>
          <w:i/>
          <w:sz w:val="28"/>
          <w:szCs w:val="28"/>
        </w:rPr>
        <w:t xml:space="preserve">      </w:t>
      </w:r>
      <w:r w:rsidR="00B4039D" w:rsidRPr="005F3CCD">
        <w:rPr>
          <w:rFonts w:ascii="Tw Cen MT" w:hAnsi="Tw Cen MT"/>
          <w:b/>
          <w:sz w:val="28"/>
          <w:szCs w:val="28"/>
        </w:rPr>
        <w:t xml:space="preserve">Key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9"/>
        <w:gridCol w:w="602"/>
        <w:gridCol w:w="8477"/>
        <w:gridCol w:w="2738"/>
      </w:tblGrid>
      <w:tr w:rsidR="006163A6" w:rsidRPr="005F3CCD" w:rsidTr="006163A6">
        <w:tc>
          <w:tcPr>
            <w:tcW w:w="1359" w:type="dxa"/>
          </w:tcPr>
          <w:p w:rsidR="006163A6" w:rsidRPr="005F3CCD" w:rsidRDefault="006163A6" w:rsidP="006163A6">
            <w:pPr>
              <w:jc w:val="center"/>
              <w:rPr>
                <w:rFonts w:ascii="Tw Cen MT" w:hAnsi="Tw Cen MT"/>
                <w:sz w:val="28"/>
                <w:szCs w:val="28"/>
              </w:rPr>
            </w:pPr>
            <w:r w:rsidRPr="005F3CCD">
              <w:rPr>
                <w:rFonts w:ascii="Tw Cen MT" w:hAnsi="Tw Cen MT"/>
                <w:sz w:val="28"/>
                <w:szCs w:val="28"/>
              </w:rPr>
              <w:t>Standards</w:t>
            </w:r>
          </w:p>
        </w:tc>
        <w:tc>
          <w:tcPr>
            <w:tcW w:w="10255" w:type="dxa"/>
            <w:gridSpan w:val="2"/>
          </w:tcPr>
          <w:p w:rsidR="006163A6" w:rsidRPr="005F3CCD" w:rsidRDefault="006163A6" w:rsidP="006163A6">
            <w:pPr>
              <w:jc w:val="center"/>
              <w:rPr>
                <w:rFonts w:ascii="Tw Cen MT" w:hAnsi="Tw Cen MT"/>
                <w:sz w:val="28"/>
                <w:szCs w:val="28"/>
              </w:rPr>
            </w:pPr>
            <w:r w:rsidRPr="005F3CCD">
              <w:rPr>
                <w:rFonts w:ascii="Tw Cen MT" w:hAnsi="Tw Cen MT"/>
                <w:sz w:val="28"/>
                <w:szCs w:val="28"/>
              </w:rPr>
              <w:t>Topic and Objectives</w:t>
            </w:r>
          </w:p>
        </w:tc>
        <w:tc>
          <w:tcPr>
            <w:tcW w:w="3002" w:type="dxa"/>
          </w:tcPr>
          <w:p w:rsidR="006163A6" w:rsidRPr="005F3CCD" w:rsidRDefault="006163A6" w:rsidP="006163A6">
            <w:pPr>
              <w:jc w:val="center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6163A6" w:rsidRPr="005F3CCD" w:rsidTr="006163A6">
        <w:tc>
          <w:tcPr>
            <w:tcW w:w="1359" w:type="dxa"/>
          </w:tcPr>
          <w:p w:rsidR="006163A6" w:rsidRPr="005F3CCD" w:rsidRDefault="005F3CCD" w:rsidP="00084FBD">
            <w:pPr>
              <w:pStyle w:val="ny-table-text"/>
              <w:rPr>
                <w:rFonts w:ascii="Tw Cen MT" w:hAnsi="Tw Cen MT"/>
                <w:b/>
                <w:sz w:val="28"/>
                <w:szCs w:val="28"/>
              </w:rPr>
            </w:pPr>
            <w:r w:rsidRPr="005F3CCD">
              <w:rPr>
                <w:rFonts w:ascii="Tw Cen MT" w:hAnsi="Tw Cen MT"/>
                <w:b/>
                <w:sz w:val="28"/>
                <w:szCs w:val="28"/>
              </w:rPr>
              <w:t>2.MD.1</w:t>
            </w:r>
          </w:p>
        </w:tc>
        <w:tc>
          <w:tcPr>
            <w:tcW w:w="639" w:type="dxa"/>
          </w:tcPr>
          <w:p w:rsidR="006163A6" w:rsidRPr="005F3CCD" w:rsidRDefault="006163A6" w:rsidP="006163A6">
            <w:pPr>
              <w:jc w:val="center"/>
              <w:rPr>
                <w:rFonts w:ascii="Tw Cen MT" w:hAnsi="Tw Cen MT"/>
                <w:sz w:val="28"/>
                <w:szCs w:val="28"/>
              </w:rPr>
            </w:pPr>
            <w:r w:rsidRPr="005F3CCD">
              <w:rPr>
                <w:rFonts w:ascii="Tw Cen MT" w:hAnsi="Tw Cen MT"/>
                <w:sz w:val="28"/>
                <w:szCs w:val="28"/>
              </w:rPr>
              <w:t>A</w:t>
            </w:r>
          </w:p>
        </w:tc>
        <w:tc>
          <w:tcPr>
            <w:tcW w:w="9616" w:type="dxa"/>
          </w:tcPr>
          <w:p w:rsidR="005F3CCD" w:rsidRPr="005F3CCD" w:rsidRDefault="005F3CCD" w:rsidP="005F3CCD">
            <w:pPr>
              <w:pStyle w:val="ny-table-text-hdr"/>
              <w:rPr>
                <w:rFonts w:ascii="Tw Cen MT" w:hAnsi="Tw Cen MT"/>
                <w:sz w:val="24"/>
                <w:szCs w:val="24"/>
              </w:rPr>
            </w:pPr>
            <w:r w:rsidRPr="005F3CCD">
              <w:rPr>
                <w:rFonts w:ascii="Tw Cen MT" w:hAnsi="Tw Cen MT"/>
                <w:sz w:val="24"/>
                <w:szCs w:val="24"/>
              </w:rPr>
              <w:t>Understand Concepts About the Ruler</w:t>
            </w:r>
          </w:p>
          <w:p w:rsidR="005F3CCD" w:rsidRPr="005F3CCD" w:rsidRDefault="005F3CCD" w:rsidP="005F3CCD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5F3CCD">
              <w:rPr>
                <w:rFonts w:ascii="Tw Cen MT" w:hAnsi="Tw Cen MT"/>
                <w:sz w:val="24"/>
                <w:szCs w:val="24"/>
              </w:rPr>
              <w:t>Lesson 1:</w:t>
            </w:r>
            <w:r w:rsidRPr="005F3CCD">
              <w:rPr>
                <w:rFonts w:ascii="Tw Cen MT" w:hAnsi="Tw Cen MT"/>
                <w:sz w:val="24"/>
                <w:szCs w:val="24"/>
              </w:rPr>
              <w:tab/>
              <w:t>Connect measurement with physical units by using multiple copies of the same physical unit to measure.</w:t>
            </w:r>
          </w:p>
          <w:p w:rsidR="005F3CCD" w:rsidRPr="005F3CCD" w:rsidRDefault="005F3CCD" w:rsidP="005F3CCD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5F3CCD">
              <w:rPr>
                <w:rFonts w:ascii="Tw Cen MT" w:hAnsi="Tw Cen MT"/>
                <w:sz w:val="24"/>
                <w:szCs w:val="24"/>
              </w:rPr>
              <w:t>Lesson 2:</w:t>
            </w:r>
            <w:r w:rsidRPr="005F3CCD">
              <w:rPr>
                <w:rFonts w:ascii="Tw Cen MT" w:hAnsi="Tw Cen MT"/>
                <w:sz w:val="24"/>
                <w:szCs w:val="24"/>
              </w:rPr>
              <w:tab/>
              <w:t>Use iteration with one physical unit to measure.</w:t>
            </w:r>
          </w:p>
          <w:p w:rsidR="006163A6" w:rsidRPr="005F3CCD" w:rsidRDefault="005F3CCD" w:rsidP="005F3CCD">
            <w:pPr>
              <w:rPr>
                <w:rFonts w:ascii="Tw Cen MT" w:hAnsi="Tw Cen MT"/>
                <w:sz w:val="28"/>
                <w:szCs w:val="28"/>
              </w:rPr>
            </w:pPr>
            <w:r>
              <w:rPr>
                <w:rFonts w:ascii="Tw Cen MT" w:hAnsi="Tw Cen MT"/>
                <w:sz w:val="24"/>
                <w:szCs w:val="24"/>
              </w:rPr>
              <w:t xml:space="preserve">  </w:t>
            </w:r>
            <w:r w:rsidRPr="005F3CCD">
              <w:rPr>
                <w:rFonts w:ascii="Tw Cen MT" w:hAnsi="Tw Cen MT"/>
                <w:sz w:val="24"/>
                <w:szCs w:val="24"/>
              </w:rPr>
              <w:t>Lesson 3:</w:t>
            </w:r>
            <w:r w:rsidRPr="005F3CCD">
              <w:rPr>
                <w:rFonts w:ascii="Tw Cen MT" w:hAnsi="Tw Cen MT"/>
                <w:sz w:val="24"/>
                <w:szCs w:val="24"/>
              </w:rPr>
              <w:tab/>
            </w:r>
            <w:r>
              <w:rPr>
                <w:rFonts w:ascii="Tw Cen MT" w:hAnsi="Tw Cen MT"/>
                <w:sz w:val="24"/>
                <w:szCs w:val="24"/>
              </w:rPr>
              <w:t xml:space="preserve">  </w:t>
            </w:r>
            <w:r w:rsidRPr="005F3CCD">
              <w:rPr>
                <w:rFonts w:ascii="Tw Cen MT" w:hAnsi="Tw Cen MT"/>
                <w:sz w:val="24"/>
                <w:szCs w:val="24"/>
              </w:rPr>
              <w:t>Apply concepts to create unit rulers and measure lengths using unit rulers.</w:t>
            </w:r>
          </w:p>
        </w:tc>
        <w:tc>
          <w:tcPr>
            <w:tcW w:w="3002" w:type="dxa"/>
          </w:tcPr>
          <w:p w:rsidR="00084FBD" w:rsidRPr="005F3CCD" w:rsidRDefault="006163A6" w:rsidP="00084FBD">
            <w:pPr>
              <w:jc w:val="center"/>
              <w:rPr>
                <w:rFonts w:ascii="Tw Cen MT" w:hAnsi="Tw Cen MT"/>
                <w:sz w:val="24"/>
                <w:szCs w:val="24"/>
              </w:rPr>
            </w:pPr>
            <w:r w:rsidRPr="005F3CCD">
              <w:rPr>
                <w:rFonts w:ascii="Tw Cen MT" w:hAnsi="Tw Cen MT"/>
                <w:b/>
                <w:sz w:val="24"/>
                <w:szCs w:val="24"/>
              </w:rPr>
              <w:t xml:space="preserve">Days: </w:t>
            </w:r>
            <w:r w:rsidR="002C7C08">
              <w:rPr>
                <w:rFonts w:ascii="Tw Cen MT" w:hAnsi="Tw Cen MT"/>
                <w:b/>
                <w:sz w:val="24"/>
                <w:szCs w:val="24"/>
              </w:rPr>
              <w:t>3</w:t>
            </w:r>
          </w:p>
          <w:p w:rsidR="006163A6" w:rsidRPr="005F3CCD" w:rsidRDefault="006163A6" w:rsidP="006163A6">
            <w:pPr>
              <w:jc w:val="center"/>
              <w:rPr>
                <w:rFonts w:ascii="Tw Cen MT" w:hAnsi="Tw Cen MT"/>
                <w:sz w:val="24"/>
                <w:szCs w:val="24"/>
              </w:rPr>
            </w:pPr>
          </w:p>
        </w:tc>
      </w:tr>
      <w:tr w:rsidR="006163A6" w:rsidRPr="005F3CCD" w:rsidTr="00967368">
        <w:tc>
          <w:tcPr>
            <w:tcW w:w="14616" w:type="dxa"/>
            <w:gridSpan w:val="4"/>
          </w:tcPr>
          <w:p w:rsidR="006163A6" w:rsidRDefault="006163A6" w:rsidP="006163A6">
            <w:pPr>
              <w:pStyle w:val="ny-table-text-hdr"/>
              <w:rPr>
                <w:rFonts w:ascii="Tw Cen MT" w:hAnsi="Tw Cen MT"/>
                <w:b w:val="0"/>
                <w:sz w:val="28"/>
                <w:szCs w:val="28"/>
              </w:rPr>
            </w:pPr>
            <w:r w:rsidRPr="005F3CCD">
              <w:rPr>
                <w:rFonts w:ascii="Tw Cen MT" w:hAnsi="Tw Cen MT"/>
                <w:b w:val="0"/>
                <w:sz w:val="28"/>
                <w:szCs w:val="28"/>
              </w:rPr>
              <w:t>By the end of Topic A, your students should be able to:</w:t>
            </w:r>
          </w:p>
          <w:p w:rsidR="002C7C08" w:rsidRDefault="002C7C08" w:rsidP="002C7C08">
            <w:pPr>
              <w:pStyle w:val="ny-table-text-hdr"/>
              <w:numPr>
                <w:ilvl w:val="0"/>
                <w:numId w:val="3"/>
              </w:numPr>
              <w:rPr>
                <w:rFonts w:ascii="Tw Cen MT" w:hAnsi="Tw Cen MT"/>
                <w:b w:val="0"/>
                <w:sz w:val="28"/>
                <w:szCs w:val="28"/>
              </w:rPr>
            </w:pPr>
            <w:r>
              <w:rPr>
                <w:rFonts w:ascii="Tw Cen MT" w:hAnsi="Tw Cen MT"/>
                <w:b w:val="0"/>
                <w:sz w:val="28"/>
                <w:szCs w:val="28"/>
              </w:rPr>
              <w:t>Using centimeter cubes to measure a variety of objects.</w:t>
            </w:r>
          </w:p>
          <w:p w:rsidR="002C7C08" w:rsidRDefault="002C7C08" w:rsidP="002C7C08">
            <w:pPr>
              <w:pStyle w:val="ny-table-text-hdr"/>
              <w:numPr>
                <w:ilvl w:val="0"/>
                <w:numId w:val="3"/>
              </w:numPr>
              <w:rPr>
                <w:rFonts w:ascii="Tw Cen MT" w:hAnsi="Tw Cen MT"/>
                <w:b w:val="0"/>
                <w:sz w:val="28"/>
                <w:szCs w:val="28"/>
              </w:rPr>
            </w:pPr>
            <w:r>
              <w:rPr>
                <w:rFonts w:ascii="Tw Cen MT" w:hAnsi="Tw Cen MT"/>
                <w:b w:val="0"/>
                <w:sz w:val="28"/>
                <w:szCs w:val="28"/>
              </w:rPr>
              <w:t>Use iteration with one centimeter cube to measure.</w:t>
            </w:r>
          </w:p>
          <w:p w:rsidR="002C7C08" w:rsidRDefault="002C7C08" w:rsidP="002C7C08">
            <w:pPr>
              <w:pStyle w:val="ny-table-text-hdr"/>
              <w:numPr>
                <w:ilvl w:val="0"/>
                <w:numId w:val="3"/>
              </w:numPr>
              <w:rPr>
                <w:rFonts w:ascii="Tw Cen MT" w:hAnsi="Tw Cen MT"/>
                <w:b w:val="0"/>
                <w:sz w:val="28"/>
                <w:szCs w:val="28"/>
              </w:rPr>
            </w:pPr>
            <w:r>
              <w:rPr>
                <w:rFonts w:ascii="Tw Cen MT" w:hAnsi="Tw Cen MT"/>
                <w:b w:val="0"/>
                <w:sz w:val="28"/>
                <w:szCs w:val="28"/>
              </w:rPr>
              <w:t>Attend to precision (no gaps or overlaps in measurement).</w:t>
            </w:r>
          </w:p>
          <w:p w:rsidR="002C7C08" w:rsidRPr="005F3CCD" w:rsidRDefault="002C7C08" w:rsidP="002C7C08">
            <w:pPr>
              <w:pStyle w:val="ny-table-text-hdr"/>
              <w:rPr>
                <w:rFonts w:ascii="Tw Cen MT" w:hAnsi="Tw Cen MT"/>
                <w:b w:val="0"/>
                <w:sz w:val="28"/>
                <w:szCs w:val="28"/>
              </w:rPr>
            </w:pPr>
            <w:r>
              <w:rPr>
                <w:rFonts w:ascii="Tw Cen MT" w:hAnsi="Tw Cen MT"/>
                <w:b w:val="0"/>
                <w:sz w:val="28"/>
                <w:szCs w:val="28"/>
              </w:rPr>
              <w:t>Snapshot Assessment 2.MD.1 Problems 1-4.</w:t>
            </w:r>
          </w:p>
          <w:p w:rsidR="006163A6" w:rsidRPr="005F3CCD" w:rsidRDefault="002C7C08" w:rsidP="006163A6">
            <w:pPr>
              <w:pStyle w:val="ny-table-text-hdr"/>
              <w:rPr>
                <w:rFonts w:ascii="Tw Cen MT" w:hAnsi="Tw Cen MT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130175</wp:posOffset>
                  </wp:positionH>
                  <wp:positionV relativeFrom="paragraph">
                    <wp:posOffset>109855</wp:posOffset>
                  </wp:positionV>
                  <wp:extent cx="1068070" cy="1181100"/>
                  <wp:effectExtent l="0" t="0" r="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8070" cy="1181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6163A6" w:rsidRPr="005F3CCD" w:rsidRDefault="006163A6" w:rsidP="006163A6">
            <w:pPr>
              <w:pStyle w:val="ny-table-text-hdr"/>
              <w:rPr>
                <w:rFonts w:ascii="Tw Cen MT" w:hAnsi="Tw Cen MT"/>
              </w:rPr>
            </w:pPr>
          </w:p>
          <w:p w:rsidR="006163A6" w:rsidRPr="005F3CCD" w:rsidRDefault="006163A6" w:rsidP="006163A6">
            <w:pPr>
              <w:pStyle w:val="ny-table-text-hdr"/>
              <w:rPr>
                <w:rFonts w:ascii="Tw Cen MT" w:hAnsi="Tw Cen MT"/>
              </w:rPr>
            </w:pPr>
          </w:p>
          <w:p w:rsidR="006163A6" w:rsidRPr="005F3CCD" w:rsidRDefault="006163A6" w:rsidP="006163A6">
            <w:pPr>
              <w:pStyle w:val="ny-table-text-hdr"/>
              <w:rPr>
                <w:rFonts w:ascii="Tw Cen MT" w:hAnsi="Tw Cen MT"/>
              </w:rPr>
            </w:pPr>
          </w:p>
          <w:p w:rsidR="006163A6" w:rsidRPr="005F3CCD" w:rsidRDefault="006163A6" w:rsidP="00292978">
            <w:pPr>
              <w:rPr>
                <w:rFonts w:ascii="Tw Cen MT" w:hAnsi="Tw Cen MT"/>
                <w:sz w:val="28"/>
                <w:szCs w:val="28"/>
              </w:rPr>
            </w:pPr>
          </w:p>
        </w:tc>
      </w:tr>
      <w:tr w:rsidR="006163A6" w:rsidRPr="005F3CCD" w:rsidTr="006163A6">
        <w:tc>
          <w:tcPr>
            <w:tcW w:w="1359" w:type="dxa"/>
          </w:tcPr>
          <w:p w:rsidR="005F3CCD" w:rsidRPr="005F3CCD" w:rsidRDefault="005F3CCD" w:rsidP="005F3CCD">
            <w:pPr>
              <w:rPr>
                <w:rFonts w:ascii="Tw Cen MT" w:eastAsia="Myriad Pro" w:hAnsi="Tw Cen MT" w:cs="Myriad Pro"/>
                <w:b/>
                <w:color w:val="231F20"/>
                <w:sz w:val="28"/>
                <w:szCs w:val="28"/>
              </w:rPr>
            </w:pPr>
            <w:r w:rsidRPr="005F3CCD">
              <w:rPr>
                <w:rFonts w:ascii="Tw Cen MT" w:eastAsia="Myriad Pro" w:hAnsi="Tw Cen MT" w:cs="Myriad Pro"/>
                <w:b/>
                <w:color w:val="231F20"/>
                <w:sz w:val="28"/>
                <w:szCs w:val="28"/>
              </w:rPr>
              <w:t>2.MD.1</w:t>
            </w:r>
          </w:p>
          <w:p w:rsidR="006163A6" w:rsidRPr="005F3CCD" w:rsidRDefault="005F3CCD" w:rsidP="005F3CCD">
            <w:pPr>
              <w:pStyle w:val="ny-table-text"/>
              <w:rPr>
                <w:rFonts w:ascii="Tw Cen MT" w:hAnsi="Tw Cen MT"/>
                <w:sz w:val="28"/>
                <w:szCs w:val="28"/>
              </w:rPr>
            </w:pPr>
            <w:r w:rsidRPr="005F3CCD">
              <w:rPr>
                <w:rFonts w:ascii="Tw Cen MT" w:hAnsi="Tw Cen MT"/>
                <w:b/>
                <w:sz w:val="28"/>
                <w:szCs w:val="28"/>
              </w:rPr>
              <w:t>2.MD.3</w:t>
            </w:r>
          </w:p>
        </w:tc>
        <w:tc>
          <w:tcPr>
            <w:tcW w:w="639" w:type="dxa"/>
          </w:tcPr>
          <w:p w:rsidR="006163A6" w:rsidRPr="005F3CCD" w:rsidRDefault="006163A6" w:rsidP="006163A6">
            <w:pPr>
              <w:jc w:val="center"/>
              <w:rPr>
                <w:rFonts w:ascii="Tw Cen MT" w:hAnsi="Tw Cen MT"/>
                <w:sz w:val="28"/>
                <w:szCs w:val="28"/>
              </w:rPr>
            </w:pPr>
            <w:r w:rsidRPr="005F3CCD">
              <w:rPr>
                <w:rFonts w:ascii="Tw Cen MT" w:hAnsi="Tw Cen MT"/>
                <w:sz w:val="28"/>
                <w:szCs w:val="28"/>
              </w:rPr>
              <w:t>B</w:t>
            </w:r>
          </w:p>
        </w:tc>
        <w:tc>
          <w:tcPr>
            <w:tcW w:w="9616" w:type="dxa"/>
          </w:tcPr>
          <w:p w:rsidR="005F3CCD" w:rsidRPr="005F3CCD" w:rsidRDefault="005F3CCD" w:rsidP="005F3CCD">
            <w:pPr>
              <w:pStyle w:val="ny-table-text-hdr"/>
              <w:rPr>
                <w:rFonts w:ascii="Tw Cen MT" w:hAnsi="Tw Cen MT"/>
                <w:sz w:val="24"/>
                <w:szCs w:val="24"/>
              </w:rPr>
            </w:pPr>
            <w:r w:rsidRPr="005F3CCD">
              <w:rPr>
                <w:rFonts w:ascii="Tw Cen MT" w:hAnsi="Tw Cen MT"/>
                <w:sz w:val="24"/>
                <w:szCs w:val="24"/>
              </w:rPr>
              <w:t>Measure and Estimate Length Using Different Measurement Tools</w:t>
            </w:r>
          </w:p>
          <w:p w:rsidR="005F3CCD" w:rsidRPr="005F3CCD" w:rsidRDefault="005F3CCD" w:rsidP="005F3CCD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5F3CCD">
              <w:rPr>
                <w:rFonts w:ascii="Tw Cen MT" w:hAnsi="Tw Cen MT"/>
                <w:sz w:val="24"/>
                <w:szCs w:val="24"/>
              </w:rPr>
              <w:t>Lesson 4:</w:t>
            </w:r>
            <w:r w:rsidRPr="005F3CCD">
              <w:rPr>
                <w:rFonts w:ascii="Tw Cen MT" w:hAnsi="Tw Cen MT"/>
                <w:sz w:val="24"/>
                <w:szCs w:val="24"/>
              </w:rPr>
              <w:tab/>
              <w:t>Measure various objects using centimeter rulers and meter sticks.</w:t>
            </w:r>
          </w:p>
          <w:p w:rsidR="005F3CCD" w:rsidRPr="005F3CCD" w:rsidRDefault="005F3CCD" w:rsidP="005F3CCD">
            <w:pPr>
              <w:ind w:left="162" w:hanging="162"/>
              <w:rPr>
                <w:rFonts w:ascii="Tw Cen MT" w:hAnsi="Tw Cen MT"/>
                <w:sz w:val="24"/>
                <w:szCs w:val="24"/>
              </w:rPr>
            </w:pPr>
            <w:r>
              <w:rPr>
                <w:rFonts w:ascii="Tw Cen MT" w:hAnsi="Tw Cen MT"/>
                <w:sz w:val="24"/>
                <w:szCs w:val="24"/>
              </w:rPr>
              <w:t xml:space="preserve">  </w:t>
            </w:r>
            <w:r w:rsidRPr="005F3CCD">
              <w:rPr>
                <w:rFonts w:ascii="Tw Cen MT" w:hAnsi="Tw Cen MT"/>
                <w:sz w:val="24"/>
                <w:szCs w:val="24"/>
              </w:rPr>
              <w:t>Lesson 5:</w:t>
            </w:r>
            <w:r w:rsidRPr="005F3CCD">
              <w:rPr>
                <w:rFonts w:ascii="Tw Cen MT" w:hAnsi="Tw Cen MT"/>
                <w:sz w:val="24"/>
                <w:szCs w:val="24"/>
              </w:rPr>
              <w:tab/>
            </w:r>
            <w:r>
              <w:rPr>
                <w:rFonts w:ascii="Tw Cen MT" w:hAnsi="Tw Cen MT"/>
                <w:sz w:val="24"/>
                <w:szCs w:val="24"/>
              </w:rPr>
              <w:t xml:space="preserve">  </w:t>
            </w:r>
            <w:r w:rsidRPr="005F3CCD">
              <w:rPr>
                <w:rFonts w:ascii="Tw Cen MT" w:hAnsi="Tw Cen MT"/>
                <w:sz w:val="24"/>
                <w:szCs w:val="24"/>
              </w:rPr>
              <w:t xml:space="preserve">Develop estimation strategies by applying prior knowledge  of length and using  </w:t>
            </w:r>
          </w:p>
          <w:p w:rsidR="006163A6" w:rsidRPr="005F3CCD" w:rsidRDefault="005F3CCD" w:rsidP="005F3CCD">
            <w:pPr>
              <w:ind w:left="162" w:hanging="162"/>
              <w:rPr>
                <w:rFonts w:ascii="Tw Cen MT" w:hAnsi="Tw Cen MT"/>
                <w:sz w:val="24"/>
                <w:szCs w:val="24"/>
              </w:rPr>
            </w:pPr>
            <w:r w:rsidRPr="005F3CCD">
              <w:rPr>
                <w:rFonts w:ascii="Tw Cen MT" w:hAnsi="Tw Cen MT"/>
                <w:sz w:val="24"/>
                <w:szCs w:val="24"/>
              </w:rPr>
              <w:t xml:space="preserve">                           </w:t>
            </w:r>
            <w:proofErr w:type="gramStart"/>
            <w:r w:rsidRPr="005F3CCD">
              <w:rPr>
                <w:rFonts w:ascii="Tw Cen MT" w:hAnsi="Tw Cen MT"/>
                <w:sz w:val="24"/>
                <w:szCs w:val="24"/>
              </w:rPr>
              <w:t>mental</w:t>
            </w:r>
            <w:proofErr w:type="gramEnd"/>
            <w:r w:rsidRPr="005F3CCD">
              <w:rPr>
                <w:rFonts w:ascii="Tw Cen MT" w:hAnsi="Tw Cen MT"/>
                <w:sz w:val="24"/>
                <w:szCs w:val="24"/>
              </w:rPr>
              <w:t xml:space="preserve"> benchmarks.</w:t>
            </w:r>
          </w:p>
        </w:tc>
        <w:tc>
          <w:tcPr>
            <w:tcW w:w="3002" w:type="dxa"/>
          </w:tcPr>
          <w:p w:rsidR="006163A6" w:rsidRPr="005F3CCD" w:rsidRDefault="006163A6" w:rsidP="00084FBD">
            <w:pPr>
              <w:jc w:val="center"/>
              <w:rPr>
                <w:rFonts w:ascii="Tw Cen MT" w:hAnsi="Tw Cen MT"/>
                <w:sz w:val="24"/>
                <w:szCs w:val="24"/>
              </w:rPr>
            </w:pPr>
            <w:r w:rsidRPr="005F3CCD">
              <w:rPr>
                <w:rFonts w:ascii="Tw Cen MT" w:hAnsi="Tw Cen MT"/>
                <w:b/>
                <w:sz w:val="24"/>
                <w:szCs w:val="24"/>
              </w:rPr>
              <w:t xml:space="preserve">Days: </w:t>
            </w:r>
            <w:r w:rsidR="00C23848">
              <w:rPr>
                <w:rFonts w:ascii="Tw Cen MT" w:hAnsi="Tw Cen MT"/>
                <w:b/>
                <w:sz w:val="24"/>
                <w:szCs w:val="24"/>
              </w:rPr>
              <w:t>2</w:t>
            </w:r>
          </w:p>
        </w:tc>
      </w:tr>
      <w:tr w:rsidR="006163A6" w:rsidRPr="005F3CCD" w:rsidTr="003A0277">
        <w:tc>
          <w:tcPr>
            <w:tcW w:w="14616" w:type="dxa"/>
            <w:gridSpan w:val="4"/>
          </w:tcPr>
          <w:p w:rsidR="006163A6" w:rsidRDefault="006163A6" w:rsidP="006163A6">
            <w:pPr>
              <w:rPr>
                <w:rFonts w:ascii="Tw Cen MT" w:hAnsi="Tw Cen MT"/>
                <w:sz w:val="28"/>
                <w:szCs w:val="28"/>
              </w:rPr>
            </w:pPr>
            <w:r w:rsidRPr="005F3CCD">
              <w:rPr>
                <w:rFonts w:ascii="Tw Cen MT" w:hAnsi="Tw Cen MT"/>
                <w:sz w:val="28"/>
                <w:szCs w:val="28"/>
              </w:rPr>
              <w:t xml:space="preserve">By the end of Topic B, your students should be able to: </w:t>
            </w:r>
          </w:p>
          <w:p w:rsidR="00C23848" w:rsidRDefault="00C23848" w:rsidP="00C23848">
            <w:pPr>
              <w:pStyle w:val="ListParagraph"/>
              <w:numPr>
                <w:ilvl w:val="0"/>
                <w:numId w:val="4"/>
              </w:numPr>
              <w:rPr>
                <w:rFonts w:ascii="Tw Cen MT" w:hAnsi="Tw Cen MT"/>
                <w:sz w:val="28"/>
                <w:szCs w:val="28"/>
              </w:rPr>
            </w:pPr>
            <w:r>
              <w:rPr>
                <w:rFonts w:ascii="Tw Cen MT" w:hAnsi="Tw Cen MT"/>
                <w:sz w:val="28"/>
                <w:szCs w:val="28"/>
              </w:rPr>
              <w:t>Measure objects using centimeters and meters.</w:t>
            </w:r>
          </w:p>
          <w:p w:rsidR="00C23848" w:rsidRDefault="00C23848" w:rsidP="00C23848">
            <w:pPr>
              <w:pStyle w:val="ListParagraph"/>
              <w:numPr>
                <w:ilvl w:val="0"/>
                <w:numId w:val="4"/>
              </w:numPr>
              <w:rPr>
                <w:rFonts w:ascii="Tw Cen MT" w:hAnsi="Tw Cen MT"/>
                <w:sz w:val="28"/>
                <w:szCs w:val="28"/>
              </w:rPr>
            </w:pPr>
            <w:r>
              <w:rPr>
                <w:rFonts w:ascii="Tw Cen MT" w:hAnsi="Tw Cen MT"/>
                <w:sz w:val="28"/>
                <w:szCs w:val="28"/>
              </w:rPr>
              <w:t xml:space="preserve">Have a mental benchmark of a meter and centimeter to help them estimate. </w:t>
            </w:r>
          </w:p>
          <w:p w:rsidR="00665EDF" w:rsidRDefault="00665EDF" w:rsidP="00C23848">
            <w:pPr>
              <w:rPr>
                <w:rFonts w:ascii="Tw Cen MT" w:hAnsi="Tw Cen MT"/>
                <w:sz w:val="28"/>
                <w:szCs w:val="28"/>
              </w:rPr>
            </w:pPr>
          </w:p>
          <w:p w:rsidR="00C23848" w:rsidRPr="00C23848" w:rsidRDefault="00C23848" w:rsidP="00C23848">
            <w:pPr>
              <w:rPr>
                <w:rFonts w:ascii="Tw Cen MT" w:hAnsi="Tw Cen MT"/>
                <w:sz w:val="28"/>
                <w:szCs w:val="28"/>
              </w:rPr>
            </w:pPr>
            <w:r>
              <w:rPr>
                <w:rFonts w:ascii="Tw Cen MT" w:hAnsi="Tw Cen MT"/>
                <w:sz w:val="28"/>
                <w:szCs w:val="28"/>
              </w:rPr>
              <w:lastRenderedPageBreak/>
              <w:t>Snapshot Assessment 2.MD.3 Problems 1-4.</w:t>
            </w:r>
          </w:p>
          <w:p w:rsidR="006163A6" w:rsidRPr="005F3CCD" w:rsidRDefault="00C23848" w:rsidP="006163A6">
            <w:pPr>
              <w:rPr>
                <w:rFonts w:ascii="Tw Cen MT" w:hAnsi="Tw Cen MT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1733909" cy="1381042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5644" cy="13824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63A6" w:rsidRPr="005F3CCD" w:rsidTr="006163A6">
        <w:tc>
          <w:tcPr>
            <w:tcW w:w="1359" w:type="dxa"/>
          </w:tcPr>
          <w:p w:rsidR="005F3CCD" w:rsidRPr="005F3CCD" w:rsidRDefault="005F3CCD" w:rsidP="005F3CCD">
            <w:pPr>
              <w:rPr>
                <w:rFonts w:ascii="Tw Cen MT" w:eastAsia="Myriad Pro" w:hAnsi="Tw Cen MT" w:cs="Myriad Pro"/>
                <w:b/>
                <w:color w:val="231F20"/>
                <w:sz w:val="28"/>
                <w:szCs w:val="28"/>
              </w:rPr>
            </w:pPr>
            <w:r w:rsidRPr="005F3CCD">
              <w:rPr>
                <w:rFonts w:ascii="Tw Cen MT" w:eastAsia="Myriad Pro" w:hAnsi="Tw Cen MT" w:cs="Myriad Pro"/>
                <w:b/>
                <w:color w:val="231F20"/>
                <w:sz w:val="28"/>
                <w:szCs w:val="28"/>
              </w:rPr>
              <w:lastRenderedPageBreak/>
              <w:t>2.MD.1</w:t>
            </w:r>
          </w:p>
          <w:p w:rsidR="005F3CCD" w:rsidRPr="005F3CCD" w:rsidRDefault="005F3CCD" w:rsidP="005F3CCD">
            <w:pPr>
              <w:rPr>
                <w:rFonts w:ascii="Tw Cen MT" w:eastAsia="Myriad Pro" w:hAnsi="Tw Cen MT" w:cs="Myriad Pro"/>
                <w:b/>
                <w:color w:val="231F20"/>
                <w:sz w:val="28"/>
                <w:szCs w:val="28"/>
              </w:rPr>
            </w:pPr>
            <w:r w:rsidRPr="005F3CCD">
              <w:rPr>
                <w:rFonts w:ascii="Tw Cen MT" w:eastAsia="Myriad Pro" w:hAnsi="Tw Cen MT" w:cs="Myriad Pro"/>
                <w:b/>
                <w:color w:val="231F20"/>
                <w:sz w:val="28"/>
                <w:szCs w:val="28"/>
              </w:rPr>
              <w:t>2.MD.2</w:t>
            </w:r>
          </w:p>
          <w:p w:rsidR="006163A6" w:rsidRPr="005F3CCD" w:rsidRDefault="005F3CCD" w:rsidP="005F3CCD">
            <w:pPr>
              <w:rPr>
                <w:rFonts w:ascii="Tw Cen MT" w:hAnsi="Tw Cen MT"/>
                <w:sz w:val="28"/>
                <w:szCs w:val="28"/>
              </w:rPr>
            </w:pPr>
            <w:r w:rsidRPr="005F3CCD">
              <w:rPr>
                <w:rFonts w:ascii="Tw Cen MT" w:hAnsi="Tw Cen MT"/>
                <w:b/>
                <w:sz w:val="28"/>
                <w:szCs w:val="28"/>
              </w:rPr>
              <w:t>2.MD.4</w:t>
            </w:r>
          </w:p>
        </w:tc>
        <w:tc>
          <w:tcPr>
            <w:tcW w:w="639" w:type="dxa"/>
          </w:tcPr>
          <w:p w:rsidR="006163A6" w:rsidRPr="005F3CCD" w:rsidRDefault="006163A6" w:rsidP="006163A6">
            <w:pPr>
              <w:jc w:val="center"/>
              <w:rPr>
                <w:rFonts w:ascii="Tw Cen MT" w:hAnsi="Tw Cen MT"/>
                <w:sz w:val="28"/>
                <w:szCs w:val="28"/>
              </w:rPr>
            </w:pPr>
            <w:r w:rsidRPr="005F3CCD">
              <w:rPr>
                <w:rFonts w:ascii="Tw Cen MT" w:hAnsi="Tw Cen MT"/>
                <w:sz w:val="28"/>
                <w:szCs w:val="28"/>
              </w:rPr>
              <w:t>C</w:t>
            </w:r>
          </w:p>
        </w:tc>
        <w:tc>
          <w:tcPr>
            <w:tcW w:w="9616" w:type="dxa"/>
          </w:tcPr>
          <w:p w:rsidR="005F3CCD" w:rsidRPr="005F3CCD" w:rsidRDefault="005F3CCD" w:rsidP="005F3CCD">
            <w:pPr>
              <w:pStyle w:val="ny-table-text-hdr"/>
              <w:rPr>
                <w:rFonts w:ascii="Tw Cen MT" w:hAnsi="Tw Cen MT"/>
                <w:sz w:val="24"/>
                <w:szCs w:val="24"/>
              </w:rPr>
            </w:pPr>
            <w:r w:rsidRPr="005F3CCD">
              <w:rPr>
                <w:rFonts w:ascii="Tw Cen MT" w:hAnsi="Tw Cen MT"/>
                <w:sz w:val="24"/>
                <w:szCs w:val="24"/>
              </w:rPr>
              <w:t>Measure and Compare Lengths Using Different Length Units</w:t>
            </w:r>
          </w:p>
          <w:p w:rsidR="005F3CCD" w:rsidRPr="005F3CCD" w:rsidRDefault="005F3CCD" w:rsidP="005F3CCD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5F3CCD">
              <w:rPr>
                <w:rFonts w:ascii="Tw Cen MT" w:hAnsi="Tw Cen MT"/>
                <w:sz w:val="24"/>
                <w:szCs w:val="24"/>
              </w:rPr>
              <w:t>Lesson 6:</w:t>
            </w:r>
            <w:r w:rsidRPr="005F3CCD">
              <w:rPr>
                <w:rFonts w:ascii="Tw Cen MT" w:hAnsi="Tw Cen MT"/>
                <w:sz w:val="24"/>
                <w:szCs w:val="24"/>
              </w:rPr>
              <w:tab/>
              <w:t>Measure and compare lengths using centimeters and meters.</w:t>
            </w:r>
          </w:p>
          <w:p w:rsidR="006163A6" w:rsidRPr="005F3CCD" w:rsidRDefault="005F3CCD" w:rsidP="005F3CCD">
            <w:pPr>
              <w:pStyle w:val="ny-table-list-lessons"/>
              <w:rPr>
                <w:rFonts w:ascii="Tw Cen MT" w:hAnsi="Tw Cen MT"/>
                <w:sz w:val="28"/>
                <w:szCs w:val="28"/>
              </w:rPr>
            </w:pPr>
            <w:r w:rsidRPr="00C23848">
              <w:rPr>
                <w:rFonts w:ascii="Tw Cen MT" w:hAnsi="Tw Cen MT"/>
                <w:sz w:val="24"/>
                <w:szCs w:val="24"/>
                <w:highlight w:val="cyan"/>
              </w:rPr>
              <w:t>Lesson 7:</w:t>
            </w:r>
            <w:r w:rsidRPr="00C23848">
              <w:rPr>
                <w:rFonts w:ascii="Tw Cen MT" w:hAnsi="Tw Cen MT"/>
                <w:sz w:val="24"/>
                <w:szCs w:val="24"/>
                <w:highlight w:val="cyan"/>
              </w:rPr>
              <w:tab/>
              <w:t>Measure and compare lengths using standard metric length units and non-standard lengths units; relate measurement to unit size.</w:t>
            </w:r>
          </w:p>
        </w:tc>
        <w:tc>
          <w:tcPr>
            <w:tcW w:w="3002" w:type="dxa"/>
          </w:tcPr>
          <w:p w:rsidR="006163A6" w:rsidRDefault="00681089" w:rsidP="006163A6">
            <w:pPr>
              <w:jc w:val="center"/>
              <w:rPr>
                <w:rFonts w:ascii="Tw Cen MT" w:hAnsi="Tw Cen MT"/>
                <w:b/>
                <w:sz w:val="24"/>
                <w:szCs w:val="24"/>
              </w:rPr>
            </w:pPr>
            <w:r w:rsidRPr="005F3CCD">
              <w:rPr>
                <w:rFonts w:ascii="Tw Cen MT" w:hAnsi="Tw Cen MT"/>
                <w:b/>
                <w:sz w:val="24"/>
                <w:szCs w:val="24"/>
              </w:rPr>
              <w:t xml:space="preserve">Days: </w:t>
            </w:r>
            <w:r w:rsidR="00C23848">
              <w:rPr>
                <w:rFonts w:ascii="Tw Cen MT" w:hAnsi="Tw Cen MT"/>
                <w:b/>
                <w:sz w:val="24"/>
                <w:szCs w:val="24"/>
              </w:rPr>
              <w:t>1</w:t>
            </w:r>
          </w:p>
          <w:p w:rsidR="00C23848" w:rsidRDefault="00C23848" w:rsidP="006163A6">
            <w:pPr>
              <w:jc w:val="center"/>
              <w:rPr>
                <w:rFonts w:ascii="Tw Cen MT" w:hAnsi="Tw Cen MT"/>
                <w:b/>
                <w:sz w:val="24"/>
                <w:szCs w:val="24"/>
              </w:rPr>
            </w:pPr>
          </w:p>
          <w:p w:rsidR="00C23848" w:rsidRPr="00C23848" w:rsidRDefault="00C23848" w:rsidP="00C23848">
            <w:pPr>
              <w:rPr>
                <w:rFonts w:ascii="Tw Cen MT" w:hAnsi="Tw Cen MT"/>
                <w:sz w:val="24"/>
                <w:szCs w:val="24"/>
              </w:rPr>
            </w:pPr>
            <w:r w:rsidRPr="00216A9E">
              <w:rPr>
                <w:rFonts w:ascii="Tw Cen MT" w:hAnsi="Tw Cen MT"/>
                <w:b/>
                <w:sz w:val="24"/>
                <w:szCs w:val="24"/>
              </w:rPr>
              <w:t>Optional</w:t>
            </w:r>
            <w:r w:rsidR="00216A9E" w:rsidRPr="00216A9E">
              <w:rPr>
                <w:rFonts w:ascii="Tw Cen MT" w:hAnsi="Tw Cen MT"/>
                <w:b/>
                <w:sz w:val="24"/>
                <w:szCs w:val="24"/>
              </w:rPr>
              <w:t xml:space="preserve"> Lesson 7</w:t>
            </w:r>
            <w:r w:rsidRPr="00216A9E">
              <w:rPr>
                <w:rFonts w:ascii="Tw Cen MT" w:hAnsi="Tw Cen MT"/>
                <w:b/>
                <w:sz w:val="24"/>
                <w:szCs w:val="24"/>
              </w:rPr>
              <w:t>:</w:t>
            </w:r>
            <w:r w:rsidRPr="00C23848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gramStart"/>
            <w:r w:rsidRPr="00C23848">
              <w:rPr>
                <w:rFonts w:ascii="Tw Cen MT" w:hAnsi="Tw Cen MT"/>
                <w:sz w:val="24"/>
                <w:szCs w:val="24"/>
              </w:rPr>
              <w:t>Non-standard lengths is</w:t>
            </w:r>
            <w:proofErr w:type="gramEnd"/>
            <w:r w:rsidRPr="00C23848">
              <w:rPr>
                <w:rFonts w:ascii="Tw Cen MT" w:hAnsi="Tw Cen MT"/>
                <w:sz w:val="24"/>
                <w:szCs w:val="24"/>
              </w:rPr>
              <w:t xml:space="preserve"> not a 2</w:t>
            </w:r>
            <w:r w:rsidRPr="00C23848">
              <w:rPr>
                <w:rFonts w:ascii="Tw Cen MT" w:hAnsi="Tw Cen MT"/>
                <w:sz w:val="24"/>
                <w:szCs w:val="24"/>
                <w:vertAlign w:val="superscript"/>
              </w:rPr>
              <w:t>nd</w:t>
            </w:r>
            <w:r w:rsidR="00F17A33">
              <w:rPr>
                <w:rFonts w:ascii="Tw Cen MT" w:hAnsi="Tw Cen MT"/>
                <w:sz w:val="24"/>
                <w:szCs w:val="24"/>
              </w:rPr>
              <w:t xml:space="preserve"> grade standard.  Could be replaced with Problem Solving Task </w:t>
            </w:r>
            <w:hyperlink r:id="rId12" w:history="1">
              <w:r w:rsidR="00F17A33" w:rsidRPr="00F17A33">
                <w:rPr>
                  <w:rStyle w:val="Hyperlink"/>
                  <w:rFonts w:ascii="Tw Cen MT" w:hAnsi="Tw Cen MT"/>
                  <w:sz w:val="24"/>
                  <w:szCs w:val="24"/>
                </w:rPr>
                <w:t>Measuring Mammals</w:t>
              </w:r>
            </w:hyperlink>
            <w:r w:rsidR="00F17A33">
              <w:rPr>
                <w:rFonts w:ascii="Tw Cen MT" w:hAnsi="Tw Cen MT"/>
                <w:sz w:val="24"/>
                <w:szCs w:val="24"/>
              </w:rPr>
              <w:t xml:space="preserve"> Part A</w:t>
            </w:r>
          </w:p>
        </w:tc>
      </w:tr>
      <w:tr w:rsidR="006163A6" w:rsidRPr="005F3CCD" w:rsidTr="00345A05">
        <w:tc>
          <w:tcPr>
            <w:tcW w:w="14616" w:type="dxa"/>
            <w:gridSpan w:val="4"/>
          </w:tcPr>
          <w:p w:rsidR="006163A6" w:rsidRPr="005F3CCD" w:rsidRDefault="006163A6" w:rsidP="006163A6">
            <w:pPr>
              <w:rPr>
                <w:rFonts w:ascii="Tw Cen MT" w:hAnsi="Tw Cen MT"/>
                <w:sz w:val="28"/>
                <w:szCs w:val="28"/>
              </w:rPr>
            </w:pPr>
            <w:r w:rsidRPr="005F3CCD">
              <w:rPr>
                <w:rFonts w:ascii="Tw Cen MT" w:hAnsi="Tw Cen MT"/>
                <w:sz w:val="28"/>
                <w:szCs w:val="28"/>
              </w:rPr>
              <w:t xml:space="preserve">By the end of Topic C, your students should be able to: </w:t>
            </w:r>
          </w:p>
          <w:p w:rsidR="006163A6" w:rsidRPr="00F924E9" w:rsidRDefault="00C23848" w:rsidP="00292978">
            <w:pPr>
              <w:pStyle w:val="ListParagraph"/>
              <w:numPr>
                <w:ilvl w:val="0"/>
                <w:numId w:val="5"/>
              </w:numPr>
              <w:rPr>
                <w:rFonts w:ascii="Tw Cen MT" w:hAnsi="Tw Cen MT"/>
                <w:sz w:val="28"/>
                <w:szCs w:val="28"/>
              </w:rPr>
            </w:pPr>
            <w:r>
              <w:rPr>
                <w:rFonts w:ascii="Tw Cen MT" w:hAnsi="Tw Cen MT"/>
                <w:sz w:val="28"/>
                <w:szCs w:val="28"/>
              </w:rPr>
              <w:t>Compare lengths of two objects (apply to word problems)</w:t>
            </w:r>
            <w:r w:rsidR="007360A4">
              <w:rPr>
                <w:rFonts w:ascii="Tw Cen MT" w:hAnsi="Tw Cen MT"/>
                <w:sz w:val="28"/>
                <w:szCs w:val="28"/>
              </w:rPr>
              <w:t>.</w:t>
            </w:r>
          </w:p>
        </w:tc>
      </w:tr>
      <w:tr w:rsidR="006163A6" w:rsidRPr="005F3CCD" w:rsidTr="006163A6">
        <w:tc>
          <w:tcPr>
            <w:tcW w:w="1359" w:type="dxa"/>
          </w:tcPr>
          <w:p w:rsidR="005F3CCD" w:rsidRPr="005F3CCD" w:rsidRDefault="005F3CCD" w:rsidP="005F3CCD">
            <w:pPr>
              <w:rPr>
                <w:rFonts w:ascii="Tw Cen MT" w:eastAsia="Myriad Pro" w:hAnsi="Tw Cen MT" w:cs="Myriad Pro"/>
                <w:b/>
                <w:color w:val="231F20"/>
                <w:sz w:val="28"/>
                <w:szCs w:val="28"/>
              </w:rPr>
            </w:pPr>
            <w:r w:rsidRPr="005F3CCD">
              <w:rPr>
                <w:rFonts w:ascii="Tw Cen MT" w:eastAsia="Myriad Pro" w:hAnsi="Tw Cen MT" w:cs="Myriad Pro"/>
                <w:b/>
                <w:color w:val="231F20"/>
                <w:sz w:val="28"/>
                <w:szCs w:val="28"/>
              </w:rPr>
              <w:t>2.MD.5</w:t>
            </w:r>
          </w:p>
          <w:p w:rsidR="005F3CCD" w:rsidRPr="005F3CCD" w:rsidRDefault="005F3CCD" w:rsidP="005F3CCD">
            <w:pPr>
              <w:pStyle w:val="ny-table-text"/>
              <w:rPr>
                <w:rFonts w:ascii="Tw Cen MT" w:hAnsi="Tw Cen MT"/>
                <w:b/>
                <w:sz w:val="28"/>
                <w:szCs w:val="28"/>
              </w:rPr>
            </w:pPr>
            <w:r w:rsidRPr="005F3CCD">
              <w:rPr>
                <w:rFonts w:ascii="Tw Cen MT" w:hAnsi="Tw Cen MT"/>
                <w:b/>
                <w:sz w:val="28"/>
                <w:szCs w:val="28"/>
              </w:rPr>
              <w:t>2.MD.6</w:t>
            </w:r>
          </w:p>
          <w:p w:rsidR="005F3CCD" w:rsidRPr="005F3CCD" w:rsidRDefault="005F3CCD" w:rsidP="005F3CCD">
            <w:pPr>
              <w:pStyle w:val="ny-table-text"/>
              <w:rPr>
                <w:rFonts w:ascii="Tw Cen MT" w:hAnsi="Tw Cen MT"/>
                <w:sz w:val="28"/>
                <w:szCs w:val="28"/>
              </w:rPr>
            </w:pPr>
            <w:r w:rsidRPr="005F3CCD">
              <w:rPr>
                <w:rFonts w:ascii="Tw Cen MT" w:hAnsi="Tw Cen MT"/>
                <w:sz w:val="28"/>
                <w:szCs w:val="28"/>
              </w:rPr>
              <w:t>2.MD.1</w:t>
            </w:r>
          </w:p>
          <w:p w:rsidR="005F3CCD" w:rsidRPr="005F3CCD" w:rsidRDefault="005F3CCD" w:rsidP="005F3CCD">
            <w:pPr>
              <w:pStyle w:val="ny-table-text"/>
              <w:rPr>
                <w:rFonts w:ascii="Tw Cen MT" w:hAnsi="Tw Cen MT"/>
                <w:sz w:val="28"/>
                <w:szCs w:val="28"/>
              </w:rPr>
            </w:pPr>
            <w:r w:rsidRPr="005F3CCD">
              <w:rPr>
                <w:rFonts w:ascii="Tw Cen MT" w:hAnsi="Tw Cen MT"/>
                <w:sz w:val="28"/>
                <w:szCs w:val="28"/>
              </w:rPr>
              <w:t>2.MD.3</w:t>
            </w:r>
          </w:p>
          <w:p w:rsidR="006163A6" w:rsidRPr="005F3CCD" w:rsidRDefault="005F3CCD" w:rsidP="005F3CCD">
            <w:pPr>
              <w:rPr>
                <w:rFonts w:ascii="Tw Cen MT" w:hAnsi="Tw Cen MT"/>
                <w:b/>
                <w:sz w:val="28"/>
                <w:szCs w:val="28"/>
              </w:rPr>
            </w:pPr>
            <w:r w:rsidRPr="005F3CCD">
              <w:rPr>
                <w:rFonts w:ascii="Tw Cen MT" w:eastAsia="Myriad Pro" w:hAnsi="Tw Cen MT" w:cs="Myriad Pro"/>
                <w:color w:val="231F20"/>
                <w:sz w:val="28"/>
                <w:szCs w:val="28"/>
              </w:rPr>
              <w:t>2.MD.4</w:t>
            </w:r>
          </w:p>
        </w:tc>
        <w:tc>
          <w:tcPr>
            <w:tcW w:w="639" w:type="dxa"/>
          </w:tcPr>
          <w:p w:rsidR="006163A6" w:rsidRPr="005F3CCD" w:rsidRDefault="006163A6" w:rsidP="006163A6">
            <w:pPr>
              <w:jc w:val="center"/>
              <w:rPr>
                <w:rFonts w:ascii="Tw Cen MT" w:hAnsi="Tw Cen MT"/>
                <w:sz w:val="28"/>
                <w:szCs w:val="28"/>
              </w:rPr>
            </w:pPr>
            <w:r w:rsidRPr="005F3CCD">
              <w:rPr>
                <w:rFonts w:ascii="Tw Cen MT" w:hAnsi="Tw Cen MT"/>
                <w:sz w:val="28"/>
                <w:szCs w:val="28"/>
              </w:rPr>
              <w:t>D</w:t>
            </w:r>
          </w:p>
        </w:tc>
        <w:tc>
          <w:tcPr>
            <w:tcW w:w="9616" w:type="dxa"/>
          </w:tcPr>
          <w:p w:rsidR="005F3CCD" w:rsidRPr="005F3CCD" w:rsidRDefault="00681089" w:rsidP="005F3CCD">
            <w:pPr>
              <w:pStyle w:val="ny-table-text-hdr"/>
              <w:rPr>
                <w:rFonts w:ascii="Tw Cen MT" w:hAnsi="Tw Cen MT"/>
                <w:sz w:val="24"/>
                <w:szCs w:val="24"/>
              </w:rPr>
            </w:pPr>
            <w:r w:rsidRPr="005F3CCD">
              <w:rPr>
                <w:rFonts w:ascii="Tw Cen MT" w:hAnsi="Tw Cen MT"/>
                <w:sz w:val="24"/>
                <w:szCs w:val="24"/>
              </w:rPr>
              <w:t xml:space="preserve"> </w:t>
            </w:r>
            <w:r w:rsidR="005F3CCD" w:rsidRPr="005F3CCD">
              <w:rPr>
                <w:rFonts w:ascii="Tw Cen MT" w:hAnsi="Tw Cen MT"/>
                <w:sz w:val="24"/>
                <w:szCs w:val="24"/>
              </w:rPr>
              <w:t>Relate Addition and Subtraction to Length</w:t>
            </w:r>
          </w:p>
          <w:p w:rsidR="005F3CCD" w:rsidRDefault="005F3CCD" w:rsidP="005F3CCD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5F3CCD">
              <w:rPr>
                <w:rFonts w:ascii="Tw Cen MT" w:hAnsi="Tw Cen MT"/>
                <w:sz w:val="24"/>
                <w:szCs w:val="24"/>
              </w:rPr>
              <w:t>Lesson 8:</w:t>
            </w:r>
            <w:r w:rsidRPr="005F3CCD">
              <w:rPr>
                <w:rFonts w:ascii="Tw Cen MT" w:hAnsi="Tw Cen MT"/>
                <w:sz w:val="24"/>
                <w:szCs w:val="24"/>
              </w:rPr>
              <w:tab/>
              <w:t>Solve addition and subtraction word problems using the ruler as a number line.</w:t>
            </w:r>
          </w:p>
          <w:p w:rsidR="00F17A33" w:rsidRPr="005F3CCD" w:rsidRDefault="00F17A33" w:rsidP="005F3CCD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>
              <w:rPr>
                <w:rFonts w:ascii="Tw Cen MT" w:hAnsi="Tw Cen MT"/>
                <w:sz w:val="24"/>
                <w:szCs w:val="24"/>
              </w:rPr>
              <w:t xml:space="preserve">                      Problem Solving Task to accompany Lesson 8: </w:t>
            </w:r>
            <w:hyperlink r:id="rId13" w:history="1">
              <w:r w:rsidRPr="00F17A33">
                <w:rPr>
                  <w:rStyle w:val="Hyperlink"/>
                  <w:rFonts w:ascii="Tw Cen MT" w:hAnsi="Tw Cen MT"/>
                  <w:sz w:val="24"/>
                  <w:szCs w:val="24"/>
                </w:rPr>
                <w:t>Frog and Toad on the Number Line</w:t>
              </w:r>
            </w:hyperlink>
          </w:p>
          <w:p w:rsidR="005F3CCD" w:rsidRPr="005F3CCD" w:rsidRDefault="005F3CCD" w:rsidP="005F3CCD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7360A4">
              <w:rPr>
                <w:rFonts w:ascii="Tw Cen MT" w:hAnsi="Tw Cen MT"/>
                <w:sz w:val="24"/>
                <w:szCs w:val="24"/>
                <w:highlight w:val="green"/>
              </w:rPr>
              <w:t>Lesson 9:</w:t>
            </w:r>
            <w:r w:rsidRPr="007360A4">
              <w:rPr>
                <w:rFonts w:ascii="Tw Cen MT" w:hAnsi="Tw Cen MT"/>
                <w:sz w:val="24"/>
                <w:szCs w:val="24"/>
                <w:highlight w:val="green"/>
              </w:rPr>
              <w:tab/>
              <w:t>Concrete to abstract: measure lengths of string using measurement tools; represent length with tape diagrams to represent and compare the lengths.</w:t>
            </w:r>
          </w:p>
          <w:p w:rsidR="005F3CCD" w:rsidRPr="005F3CCD" w:rsidRDefault="005F3CCD" w:rsidP="005F3CCD">
            <w:pPr>
              <w:pStyle w:val="ny-table-text-hdr"/>
              <w:rPr>
                <w:rFonts w:ascii="Tw Cen MT" w:hAnsi="Tw Cen MT"/>
                <w:b w:val="0"/>
                <w:sz w:val="24"/>
                <w:szCs w:val="24"/>
              </w:rPr>
            </w:pPr>
            <w:r w:rsidRPr="005F3CCD">
              <w:rPr>
                <w:rFonts w:ascii="Tw Cen MT" w:hAnsi="Tw Cen MT"/>
                <w:b w:val="0"/>
                <w:sz w:val="24"/>
                <w:szCs w:val="24"/>
              </w:rPr>
              <w:t xml:space="preserve">  Lesson 10:</w:t>
            </w:r>
            <w:r w:rsidRPr="005F3CCD">
              <w:rPr>
                <w:rFonts w:ascii="Tw Cen MT" w:hAnsi="Tw Cen MT"/>
                <w:b w:val="0"/>
                <w:sz w:val="24"/>
                <w:szCs w:val="24"/>
              </w:rPr>
              <w:tab/>
              <w:t>Apply conceptual understanding of measurement by solving two-step word</w:t>
            </w:r>
          </w:p>
          <w:p w:rsidR="00A21572" w:rsidRPr="005F3CCD" w:rsidRDefault="005F3CCD" w:rsidP="005F3CCD">
            <w:pPr>
              <w:pStyle w:val="ny-table-text-hdr"/>
              <w:rPr>
                <w:rFonts w:ascii="Tw Cen MT" w:hAnsi="Tw Cen MT"/>
                <w:b w:val="0"/>
                <w:sz w:val="28"/>
                <w:szCs w:val="28"/>
              </w:rPr>
            </w:pPr>
            <w:r w:rsidRPr="005F3CCD">
              <w:rPr>
                <w:rFonts w:ascii="Tw Cen MT" w:hAnsi="Tw Cen MT"/>
                <w:b w:val="0"/>
                <w:sz w:val="24"/>
                <w:szCs w:val="24"/>
              </w:rPr>
              <w:t xml:space="preserve">                          problems</w:t>
            </w:r>
          </w:p>
          <w:p w:rsidR="006163A6" w:rsidRPr="005F3CCD" w:rsidRDefault="006163A6" w:rsidP="00DD6B76">
            <w:pPr>
              <w:pStyle w:val="ny-table-list-lessons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3002" w:type="dxa"/>
          </w:tcPr>
          <w:p w:rsidR="00DD6B76" w:rsidRDefault="00681089" w:rsidP="00DD6B76">
            <w:pPr>
              <w:jc w:val="center"/>
              <w:rPr>
                <w:rFonts w:ascii="Tw Cen MT" w:hAnsi="Tw Cen MT"/>
                <w:b/>
                <w:sz w:val="24"/>
                <w:szCs w:val="24"/>
              </w:rPr>
            </w:pPr>
            <w:r w:rsidRPr="005F3CCD">
              <w:rPr>
                <w:rFonts w:ascii="Tw Cen MT" w:hAnsi="Tw Cen MT"/>
                <w:b/>
                <w:sz w:val="24"/>
                <w:szCs w:val="24"/>
              </w:rPr>
              <w:t xml:space="preserve">Days: </w:t>
            </w:r>
            <w:r w:rsidR="007360A4">
              <w:rPr>
                <w:rFonts w:ascii="Tw Cen MT" w:hAnsi="Tw Cen MT"/>
                <w:b/>
                <w:sz w:val="24"/>
                <w:szCs w:val="24"/>
              </w:rPr>
              <w:t>2</w:t>
            </w:r>
          </w:p>
          <w:p w:rsidR="007360A4" w:rsidRPr="005F3CCD" w:rsidRDefault="007360A4" w:rsidP="007360A4">
            <w:pPr>
              <w:rPr>
                <w:rFonts w:ascii="Tw Cen MT" w:hAnsi="Tw Cen MT"/>
                <w:sz w:val="24"/>
                <w:szCs w:val="24"/>
              </w:rPr>
            </w:pPr>
          </w:p>
          <w:p w:rsidR="00681089" w:rsidRDefault="00681089" w:rsidP="007360A4">
            <w:pPr>
              <w:rPr>
                <w:rFonts w:ascii="Tw Cen MT" w:hAnsi="Tw Cen MT"/>
                <w:sz w:val="24"/>
                <w:szCs w:val="24"/>
              </w:rPr>
            </w:pPr>
          </w:p>
          <w:p w:rsidR="007360A4" w:rsidRDefault="007360A4" w:rsidP="007360A4">
            <w:pPr>
              <w:rPr>
                <w:rFonts w:ascii="Tw Cen MT" w:hAnsi="Tw Cen MT"/>
                <w:sz w:val="24"/>
                <w:szCs w:val="24"/>
              </w:rPr>
            </w:pPr>
            <w:r w:rsidRPr="00216A9E">
              <w:rPr>
                <w:rFonts w:ascii="Tw Cen MT" w:hAnsi="Tw Cen MT"/>
                <w:b/>
                <w:sz w:val="24"/>
                <w:szCs w:val="24"/>
              </w:rPr>
              <w:t>Extension</w:t>
            </w:r>
            <w:r w:rsidR="00216A9E" w:rsidRPr="00216A9E">
              <w:rPr>
                <w:rFonts w:ascii="Tw Cen MT" w:hAnsi="Tw Cen MT"/>
                <w:b/>
                <w:sz w:val="24"/>
                <w:szCs w:val="24"/>
              </w:rPr>
              <w:t xml:space="preserve"> Lesson 9</w:t>
            </w:r>
            <w:r w:rsidRPr="00216A9E">
              <w:rPr>
                <w:rFonts w:ascii="Tw Cen MT" w:hAnsi="Tw Cen MT"/>
                <w:b/>
                <w:sz w:val="24"/>
                <w:szCs w:val="24"/>
              </w:rPr>
              <w:t>:</w:t>
            </w:r>
            <w:r>
              <w:rPr>
                <w:rFonts w:ascii="Tw Cen MT" w:hAnsi="Tw Cen MT"/>
                <w:sz w:val="24"/>
                <w:szCs w:val="24"/>
              </w:rPr>
              <w:t xml:space="preserve"> At this point in the year students can continue to use concrete models. Later in the year they can move to using abstract models. </w:t>
            </w:r>
          </w:p>
          <w:p w:rsidR="00F17A33" w:rsidRDefault="00F17A33" w:rsidP="007360A4">
            <w:pPr>
              <w:rPr>
                <w:rFonts w:ascii="Tw Cen MT" w:hAnsi="Tw Cen MT"/>
                <w:sz w:val="24"/>
                <w:szCs w:val="24"/>
              </w:rPr>
            </w:pPr>
          </w:p>
          <w:p w:rsidR="00F17A33" w:rsidRPr="005F3CCD" w:rsidRDefault="00F17A33" w:rsidP="007360A4">
            <w:pPr>
              <w:rPr>
                <w:rFonts w:ascii="Tw Cen MT" w:hAnsi="Tw Cen MT"/>
                <w:sz w:val="24"/>
                <w:szCs w:val="24"/>
              </w:rPr>
            </w:pPr>
          </w:p>
        </w:tc>
      </w:tr>
      <w:tr w:rsidR="006163A6" w:rsidRPr="005F3CCD" w:rsidTr="00A906CC">
        <w:tc>
          <w:tcPr>
            <w:tcW w:w="14616" w:type="dxa"/>
            <w:gridSpan w:val="4"/>
          </w:tcPr>
          <w:p w:rsidR="006163A6" w:rsidRDefault="006163A6" w:rsidP="006163A6">
            <w:pPr>
              <w:rPr>
                <w:rFonts w:ascii="Tw Cen MT" w:hAnsi="Tw Cen MT"/>
                <w:sz w:val="28"/>
                <w:szCs w:val="28"/>
              </w:rPr>
            </w:pPr>
            <w:r w:rsidRPr="005F3CCD">
              <w:rPr>
                <w:rFonts w:ascii="Tw Cen MT" w:hAnsi="Tw Cen MT"/>
                <w:sz w:val="28"/>
                <w:szCs w:val="28"/>
              </w:rPr>
              <w:lastRenderedPageBreak/>
              <w:t xml:space="preserve">By the end of Topic D, your students should be able to: </w:t>
            </w:r>
          </w:p>
          <w:p w:rsidR="007360A4" w:rsidRDefault="007360A4" w:rsidP="007360A4">
            <w:pPr>
              <w:pStyle w:val="ListParagraph"/>
              <w:numPr>
                <w:ilvl w:val="0"/>
                <w:numId w:val="5"/>
              </w:numPr>
              <w:rPr>
                <w:rFonts w:ascii="Tw Cen MT" w:hAnsi="Tw Cen MT"/>
                <w:sz w:val="28"/>
                <w:szCs w:val="28"/>
              </w:rPr>
            </w:pPr>
            <w:r>
              <w:rPr>
                <w:rFonts w:ascii="Tw Cen MT" w:hAnsi="Tw Cen MT"/>
                <w:sz w:val="28"/>
                <w:szCs w:val="28"/>
              </w:rPr>
              <w:t>See the ruler as a number line.</w:t>
            </w:r>
          </w:p>
          <w:p w:rsidR="00681089" w:rsidRPr="00F924E9" w:rsidRDefault="007360A4" w:rsidP="00292978">
            <w:pPr>
              <w:pStyle w:val="ListParagraph"/>
              <w:numPr>
                <w:ilvl w:val="0"/>
                <w:numId w:val="5"/>
              </w:numPr>
              <w:rPr>
                <w:rFonts w:ascii="Tw Cen MT" w:hAnsi="Tw Cen MT"/>
                <w:sz w:val="28"/>
                <w:szCs w:val="28"/>
              </w:rPr>
            </w:pPr>
            <w:r>
              <w:rPr>
                <w:rFonts w:ascii="Tw Cen MT" w:hAnsi="Tw Cen MT"/>
                <w:sz w:val="28"/>
                <w:szCs w:val="28"/>
              </w:rPr>
              <w:t xml:space="preserve">Solve addition and subtraction word problems involving length. </w:t>
            </w:r>
          </w:p>
        </w:tc>
      </w:tr>
      <w:tr w:rsidR="00DD6B76" w:rsidRPr="005F3CCD" w:rsidTr="00DD6B76">
        <w:tc>
          <w:tcPr>
            <w:tcW w:w="14616" w:type="dxa"/>
            <w:gridSpan w:val="4"/>
          </w:tcPr>
          <w:p w:rsidR="00DD6B76" w:rsidRDefault="00DD6B76" w:rsidP="009A7064">
            <w:pPr>
              <w:jc w:val="center"/>
              <w:rPr>
                <w:rFonts w:ascii="Tw Cen MT" w:hAnsi="Tw Cen MT"/>
                <w:i/>
                <w:sz w:val="28"/>
                <w:szCs w:val="28"/>
              </w:rPr>
            </w:pPr>
            <w:r w:rsidRPr="005F3CCD">
              <w:rPr>
                <w:rFonts w:ascii="Tw Cen MT" w:hAnsi="Tw Cen MT"/>
                <w:i/>
                <w:sz w:val="28"/>
                <w:szCs w:val="28"/>
              </w:rPr>
              <w:t>3 Days for Re-Assessment, Remediation and Enrichment</w:t>
            </w:r>
          </w:p>
          <w:p w:rsidR="000B2D02" w:rsidRPr="000B2D02" w:rsidRDefault="00133FC5" w:rsidP="000B2D02">
            <w:pPr>
              <w:rPr>
                <w:rFonts w:ascii="Tw Cen MT" w:hAnsi="Tw Cen MT"/>
                <w:b/>
                <w:sz w:val="24"/>
                <w:szCs w:val="24"/>
              </w:rPr>
            </w:pPr>
            <w:hyperlink r:id="rId14" w:history="1">
              <w:r w:rsidR="000B2D02" w:rsidRPr="000B2D02">
                <w:rPr>
                  <w:rStyle w:val="Hyperlink"/>
                  <w:rFonts w:ascii="Tw Cen MT" w:hAnsi="Tw Cen MT"/>
                  <w:sz w:val="28"/>
                  <w:szCs w:val="28"/>
                </w:rPr>
                <w:t>End of Module Assessment Word Document</w:t>
              </w:r>
            </w:hyperlink>
          </w:p>
        </w:tc>
      </w:tr>
      <w:tr w:rsidR="00DD6B76" w:rsidRPr="005F3CCD" w:rsidTr="00DD6B76">
        <w:tc>
          <w:tcPr>
            <w:tcW w:w="14616" w:type="dxa"/>
            <w:gridSpan w:val="4"/>
          </w:tcPr>
          <w:p w:rsidR="00DD6B76" w:rsidRPr="005F3CCD" w:rsidRDefault="00DD6B76" w:rsidP="009A7064">
            <w:pPr>
              <w:jc w:val="right"/>
              <w:rPr>
                <w:rFonts w:ascii="Tw Cen MT" w:hAnsi="Tw Cen MT"/>
                <w:b/>
                <w:i/>
                <w:sz w:val="28"/>
                <w:szCs w:val="28"/>
              </w:rPr>
            </w:pPr>
            <w:r w:rsidRPr="005F3CCD">
              <w:rPr>
                <w:rFonts w:ascii="Tw Cen MT" w:hAnsi="Tw Cen MT"/>
                <w:b/>
                <w:i/>
                <w:sz w:val="28"/>
                <w:szCs w:val="28"/>
              </w:rPr>
              <w:t>Total Instructional Days:</w:t>
            </w:r>
            <w:r w:rsidR="007D3076">
              <w:rPr>
                <w:rFonts w:ascii="Tw Cen MT" w:hAnsi="Tw Cen MT"/>
                <w:b/>
                <w:i/>
                <w:sz w:val="28"/>
                <w:szCs w:val="28"/>
              </w:rPr>
              <w:t xml:space="preserve"> 11</w:t>
            </w:r>
            <w:r w:rsidRPr="005F3CCD">
              <w:rPr>
                <w:rFonts w:ascii="Tw Cen MT" w:hAnsi="Tw Cen MT"/>
                <w:b/>
                <w:i/>
                <w:sz w:val="28"/>
                <w:szCs w:val="28"/>
              </w:rPr>
              <w:t xml:space="preserve"> </w:t>
            </w:r>
          </w:p>
        </w:tc>
      </w:tr>
    </w:tbl>
    <w:p w:rsidR="007863CE" w:rsidRDefault="00F924E9" w:rsidP="00F924E9">
      <w:pPr>
        <w:rPr>
          <w:rFonts w:ascii="Tw Cen MT" w:hAnsi="Tw Cen MT"/>
          <w:sz w:val="28"/>
          <w:szCs w:val="28"/>
        </w:rPr>
      </w:pPr>
      <w:r>
        <w:rPr>
          <w:rFonts w:ascii="Tw Cen MT" w:hAnsi="Tw Cen MT"/>
          <w:sz w:val="28"/>
          <w:szCs w:val="28"/>
        </w:rPr>
        <w:t>Links Used:</w:t>
      </w:r>
    </w:p>
    <w:p w:rsidR="00F924E9" w:rsidRDefault="00F924E9" w:rsidP="00F924E9">
      <w:pPr>
        <w:rPr>
          <w:rFonts w:ascii="Tw Cen MT" w:hAnsi="Tw Cen MT"/>
          <w:sz w:val="28"/>
          <w:szCs w:val="28"/>
        </w:rPr>
      </w:pPr>
      <w:r>
        <w:rPr>
          <w:rFonts w:ascii="Tw Cen MT" w:hAnsi="Tw Cen MT"/>
          <w:sz w:val="28"/>
          <w:szCs w:val="28"/>
        </w:rPr>
        <w:t>“Measuring Mammals” Part A:</w:t>
      </w:r>
      <w:r w:rsidRPr="00F924E9">
        <w:t xml:space="preserve"> </w:t>
      </w:r>
      <w:r w:rsidRPr="00F924E9">
        <w:rPr>
          <w:rFonts w:ascii="Tw Cen MT" w:hAnsi="Tw Cen MT"/>
          <w:sz w:val="28"/>
          <w:szCs w:val="28"/>
        </w:rPr>
        <w:t>http://www.insidemathematics.org/assets/problems-of-the-month/measuring%20mammals.pdf</w:t>
      </w:r>
    </w:p>
    <w:p w:rsidR="00F924E9" w:rsidRDefault="00F924E9" w:rsidP="00F924E9">
      <w:pPr>
        <w:rPr>
          <w:rFonts w:ascii="Tw Cen MT" w:hAnsi="Tw Cen MT"/>
          <w:sz w:val="28"/>
          <w:szCs w:val="28"/>
        </w:rPr>
      </w:pPr>
      <w:r>
        <w:rPr>
          <w:rFonts w:ascii="Tw Cen MT" w:hAnsi="Tw Cen MT"/>
          <w:sz w:val="28"/>
          <w:szCs w:val="28"/>
        </w:rPr>
        <w:t>“Frog and Toad on the Number Line”:</w:t>
      </w:r>
      <w:r w:rsidRPr="00F924E9">
        <w:t xml:space="preserve"> </w:t>
      </w:r>
      <w:hyperlink r:id="rId15" w:history="1">
        <w:r w:rsidR="007863CE" w:rsidRPr="000A3CBB">
          <w:rPr>
            <w:rStyle w:val="Hyperlink"/>
            <w:rFonts w:ascii="Tw Cen MT" w:hAnsi="Tw Cen MT"/>
            <w:sz w:val="28"/>
            <w:szCs w:val="28"/>
          </w:rPr>
          <w:t>https://www.illustrativemathematics.org/content-standards/tasks/1081</w:t>
        </w:r>
      </w:hyperlink>
    </w:p>
    <w:p w:rsidR="007863CE" w:rsidRDefault="007863CE" w:rsidP="00F924E9">
      <w:pPr>
        <w:rPr>
          <w:rFonts w:ascii="Tw Cen MT" w:hAnsi="Tw Cen MT"/>
          <w:sz w:val="28"/>
          <w:szCs w:val="28"/>
        </w:rPr>
      </w:pPr>
      <w:r>
        <w:rPr>
          <w:rFonts w:ascii="Tw Cen MT" w:hAnsi="Tw Cen MT"/>
          <w:sz w:val="28"/>
          <w:szCs w:val="28"/>
        </w:rPr>
        <w:t xml:space="preserve">Module Word Documents: </w:t>
      </w:r>
      <w:hyperlink r:id="rId16" w:history="1">
        <w:r w:rsidRPr="000A3CBB">
          <w:rPr>
            <w:rStyle w:val="Hyperlink"/>
            <w:rFonts w:ascii="Tw Cen MT" w:hAnsi="Tw Cen MT"/>
            <w:sz w:val="28"/>
            <w:szCs w:val="28"/>
          </w:rPr>
          <w:t>https://www.engageny.org/resource/grade-2-mathematics-module-2</w:t>
        </w:r>
      </w:hyperlink>
    </w:p>
    <w:p w:rsidR="007863CE" w:rsidRPr="006163A6" w:rsidRDefault="007863CE" w:rsidP="00F924E9">
      <w:pPr>
        <w:rPr>
          <w:rFonts w:ascii="Tw Cen MT" w:hAnsi="Tw Cen MT"/>
          <w:sz w:val="28"/>
          <w:szCs w:val="28"/>
        </w:rPr>
      </w:pPr>
    </w:p>
    <w:sectPr w:rsidR="007863CE" w:rsidRPr="006163A6" w:rsidSect="00665EDF">
      <w:footerReference w:type="default" r:id="rId17"/>
      <w:pgSz w:w="15840" w:h="12240" w:orient="landscape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3FC5" w:rsidRDefault="00133FC5" w:rsidP="008C3690">
      <w:pPr>
        <w:spacing w:after="0" w:line="240" w:lineRule="auto"/>
      </w:pPr>
      <w:r>
        <w:separator/>
      </w:r>
    </w:p>
  </w:endnote>
  <w:endnote w:type="continuationSeparator" w:id="0">
    <w:p w:rsidR="00133FC5" w:rsidRDefault="00133FC5" w:rsidP="008C36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">
    <w:altName w:val="Cambria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3690" w:rsidRDefault="008C3690" w:rsidP="008C3690">
    <w:pPr>
      <w:pStyle w:val="Footer"/>
    </w:pPr>
    <w:r>
      <w:rPr>
        <w:noProof/>
        <w:color w:val="0000FF"/>
      </w:rPr>
      <w:drawing>
        <wp:anchor distT="0" distB="0" distL="114300" distR="114300" simplePos="0" relativeHeight="251658240" behindDoc="0" locked="0" layoutInCell="1" allowOverlap="1" wp14:anchorId="52B7B2C1" wp14:editId="6C5177BE">
          <wp:simplePos x="0" y="0"/>
          <wp:positionH relativeFrom="column">
            <wp:posOffset>7491730</wp:posOffset>
          </wp:positionH>
          <wp:positionV relativeFrom="paragraph">
            <wp:posOffset>27940</wp:posOffset>
          </wp:positionV>
          <wp:extent cx="684530" cy="551815"/>
          <wp:effectExtent l="0" t="0" r="0" b="0"/>
          <wp:wrapSquare wrapText="bothSides"/>
          <wp:docPr id="11" name="yui_3_5_1_2_1435354648899_729" descr="http://showtimeforstars.org/wp-content/uploads/2013/08/federal-way-school-district-logo-larg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yui_3_5_1_2_1435354648899_729" descr="http://showtimeforstars.org/wp-content/uploads/2013/08/federal-way-school-district-logo-larg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530" cy="5518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color w:val="0000FF"/>
      </w:rPr>
      <w:drawing>
        <wp:inline distT="0" distB="0" distL="0" distR="0" wp14:anchorId="0C6BA7DE" wp14:editId="19139C3C">
          <wp:extent cx="758825" cy="146685"/>
          <wp:effectExtent l="19050" t="0" r="3175" b="0"/>
          <wp:docPr id="9" name="Picture 9" descr="Creative Commons License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Creative Commons License">
                    <a:hlinkClick r:id="rId2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" cy="1466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br/>
      <w:t xml:space="preserve">Pacing Guides by </w:t>
    </w:r>
    <w:hyperlink r:id="rId4" w:history="1">
      <w:r>
        <w:rPr>
          <w:rStyle w:val="Hyperlink"/>
        </w:rPr>
        <w:t>FWPS</w:t>
      </w:r>
    </w:hyperlink>
    <w:r>
      <w:t xml:space="preserve"> is licensed under a </w:t>
    </w:r>
    <w:hyperlink r:id="rId5" w:history="1">
      <w:r>
        <w:rPr>
          <w:rStyle w:val="Hyperlink"/>
        </w:rPr>
        <w:t>Creative Commons Attribution-NonCommercial 4.0 International License</w:t>
      </w:r>
    </w:hyperlink>
    <w:r>
      <w:t>.</w:t>
    </w:r>
    <w:r>
      <w:br/>
      <w:t xml:space="preserve">Based on a work at </w:t>
    </w:r>
    <w:hyperlink r:id="rId6" w:history="1">
      <w:r>
        <w:rPr>
          <w:rStyle w:val="Hyperlink"/>
        </w:rPr>
        <w:t>www.engageny.org, www.smarterbalanced.org and the CCSS Progression Documents</w:t>
      </w:r>
    </w:hyperlink>
    <w:r>
      <w:t xml:space="preserve">.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3FC5" w:rsidRDefault="00133FC5" w:rsidP="008C3690">
      <w:pPr>
        <w:spacing w:after="0" w:line="240" w:lineRule="auto"/>
      </w:pPr>
      <w:r>
        <w:separator/>
      </w:r>
    </w:p>
  </w:footnote>
  <w:footnote w:type="continuationSeparator" w:id="0">
    <w:p w:rsidR="00133FC5" w:rsidRDefault="00133FC5" w:rsidP="008C36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C558B"/>
    <w:multiLevelType w:val="hybridMultilevel"/>
    <w:tmpl w:val="0240B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8C5ED4"/>
    <w:multiLevelType w:val="hybridMultilevel"/>
    <w:tmpl w:val="F0466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297EAF"/>
    <w:multiLevelType w:val="hybridMultilevel"/>
    <w:tmpl w:val="3D1E18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A549D6"/>
    <w:multiLevelType w:val="hybridMultilevel"/>
    <w:tmpl w:val="0226AA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FB47CC"/>
    <w:multiLevelType w:val="hybridMultilevel"/>
    <w:tmpl w:val="23B2EF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3A6"/>
    <w:rsid w:val="0001453B"/>
    <w:rsid w:val="00084FBD"/>
    <w:rsid w:val="000B2D02"/>
    <w:rsid w:val="000B7013"/>
    <w:rsid w:val="000F454A"/>
    <w:rsid w:val="00133FC5"/>
    <w:rsid w:val="00163235"/>
    <w:rsid w:val="00216A9E"/>
    <w:rsid w:val="00292978"/>
    <w:rsid w:val="002C7C08"/>
    <w:rsid w:val="004160FB"/>
    <w:rsid w:val="004604DF"/>
    <w:rsid w:val="00481CAD"/>
    <w:rsid w:val="00494A48"/>
    <w:rsid w:val="004C587E"/>
    <w:rsid w:val="005C34C4"/>
    <w:rsid w:val="005E2FF5"/>
    <w:rsid w:val="005F3CCD"/>
    <w:rsid w:val="006163A6"/>
    <w:rsid w:val="00665EDF"/>
    <w:rsid w:val="00681089"/>
    <w:rsid w:val="007173A8"/>
    <w:rsid w:val="007360A4"/>
    <w:rsid w:val="007863CE"/>
    <w:rsid w:val="007D3076"/>
    <w:rsid w:val="00860A71"/>
    <w:rsid w:val="00870583"/>
    <w:rsid w:val="008930EA"/>
    <w:rsid w:val="008A07CD"/>
    <w:rsid w:val="008C3690"/>
    <w:rsid w:val="008E72FB"/>
    <w:rsid w:val="00950009"/>
    <w:rsid w:val="00A033C6"/>
    <w:rsid w:val="00A17ED7"/>
    <w:rsid w:val="00A21572"/>
    <w:rsid w:val="00A45741"/>
    <w:rsid w:val="00A561EF"/>
    <w:rsid w:val="00B4039D"/>
    <w:rsid w:val="00B452C7"/>
    <w:rsid w:val="00B87E5D"/>
    <w:rsid w:val="00C23848"/>
    <w:rsid w:val="00C8427A"/>
    <w:rsid w:val="00D53F55"/>
    <w:rsid w:val="00DD6B76"/>
    <w:rsid w:val="00E54CE2"/>
    <w:rsid w:val="00F17A33"/>
    <w:rsid w:val="00F20E01"/>
    <w:rsid w:val="00F92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63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y-table-text-hdr">
    <w:name w:val="ny-table-text-hdr"/>
    <w:basedOn w:val="Normal"/>
    <w:qFormat/>
    <w:rsid w:val="006163A6"/>
    <w:pPr>
      <w:widowControl w:val="0"/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table-list-lessons">
    <w:name w:val="ny-table-list-lessons"/>
    <w:basedOn w:val="Normal"/>
    <w:qFormat/>
    <w:rsid w:val="006163A6"/>
    <w:pPr>
      <w:widowControl w:val="0"/>
      <w:spacing w:before="60" w:after="120" w:line="260" w:lineRule="exact"/>
      <w:ind w:left="1555" w:hanging="1440"/>
    </w:pPr>
    <w:rPr>
      <w:rFonts w:ascii="Calibri" w:eastAsia="Myriad Pro" w:hAnsi="Calibri" w:cs="Myriad Pro"/>
      <w:color w:val="231F20"/>
    </w:rPr>
  </w:style>
  <w:style w:type="paragraph" w:customStyle="1" w:styleId="ny-table-text">
    <w:name w:val="ny-table-text"/>
    <w:qFormat/>
    <w:rsid w:val="006163A6"/>
    <w:pPr>
      <w:widowControl w:val="0"/>
      <w:spacing w:after="0" w:line="240" w:lineRule="auto"/>
    </w:pPr>
    <w:rPr>
      <w:rFonts w:ascii="Calibri" w:eastAsia="Myriad Pro" w:hAnsi="Calibri" w:cs="Myriad Pro"/>
      <w:color w:val="231F20"/>
    </w:rPr>
  </w:style>
  <w:style w:type="character" w:styleId="Hyperlink">
    <w:name w:val="Hyperlink"/>
    <w:basedOn w:val="DefaultParagraphFont"/>
    <w:uiPriority w:val="99"/>
    <w:unhideWhenUsed/>
    <w:rsid w:val="0068108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810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0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039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C36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3690"/>
  </w:style>
  <w:style w:type="paragraph" w:styleId="Footer">
    <w:name w:val="footer"/>
    <w:basedOn w:val="Normal"/>
    <w:link w:val="FooterChar"/>
    <w:uiPriority w:val="99"/>
    <w:unhideWhenUsed/>
    <w:rsid w:val="008C36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3690"/>
  </w:style>
  <w:style w:type="character" w:styleId="FollowedHyperlink">
    <w:name w:val="FollowedHyperlink"/>
    <w:basedOn w:val="DefaultParagraphFont"/>
    <w:uiPriority w:val="99"/>
    <w:semiHidden/>
    <w:unhideWhenUsed/>
    <w:rsid w:val="00F924E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63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y-table-text-hdr">
    <w:name w:val="ny-table-text-hdr"/>
    <w:basedOn w:val="Normal"/>
    <w:qFormat/>
    <w:rsid w:val="006163A6"/>
    <w:pPr>
      <w:widowControl w:val="0"/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table-list-lessons">
    <w:name w:val="ny-table-list-lessons"/>
    <w:basedOn w:val="Normal"/>
    <w:qFormat/>
    <w:rsid w:val="006163A6"/>
    <w:pPr>
      <w:widowControl w:val="0"/>
      <w:spacing w:before="60" w:after="120" w:line="260" w:lineRule="exact"/>
      <w:ind w:left="1555" w:hanging="1440"/>
    </w:pPr>
    <w:rPr>
      <w:rFonts w:ascii="Calibri" w:eastAsia="Myriad Pro" w:hAnsi="Calibri" w:cs="Myriad Pro"/>
      <w:color w:val="231F20"/>
    </w:rPr>
  </w:style>
  <w:style w:type="paragraph" w:customStyle="1" w:styleId="ny-table-text">
    <w:name w:val="ny-table-text"/>
    <w:qFormat/>
    <w:rsid w:val="006163A6"/>
    <w:pPr>
      <w:widowControl w:val="0"/>
      <w:spacing w:after="0" w:line="240" w:lineRule="auto"/>
    </w:pPr>
    <w:rPr>
      <w:rFonts w:ascii="Calibri" w:eastAsia="Myriad Pro" w:hAnsi="Calibri" w:cs="Myriad Pro"/>
      <w:color w:val="231F20"/>
    </w:rPr>
  </w:style>
  <w:style w:type="character" w:styleId="Hyperlink">
    <w:name w:val="Hyperlink"/>
    <w:basedOn w:val="DefaultParagraphFont"/>
    <w:uiPriority w:val="99"/>
    <w:unhideWhenUsed/>
    <w:rsid w:val="0068108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810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0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039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C36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3690"/>
  </w:style>
  <w:style w:type="paragraph" w:styleId="Footer">
    <w:name w:val="footer"/>
    <w:basedOn w:val="Normal"/>
    <w:link w:val="FooterChar"/>
    <w:uiPriority w:val="99"/>
    <w:unhideWhenUsed/>
    <w:rsid w:val="008C36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3690"/>
  </w:style>
  <w:style w:type="character" w:styleId="FollowedHyperlink">
    <w:name w:val="FollowedHyperlink"/>
    <w:basedOn w:val="DefaultParagraphFont"/>
    <w:uiPriority w:val="99"/>
    <w:semiHidden/>
    <w:unhideWhenUsed/>
    <w:rsid w:val="00F924E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s://www.illustrativemathematics.org/content-standards/tasks/1081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insidemathematics.org/assets/problems-of-the-month/measuring%20mammals.pdf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www.engageny.org/resource/grade-2-mathematics-module-2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hyperlink" Target="https://www.illustrativemathematics.org/content-standards/tasks/1081" TargetMode="Externa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0.emf"/><Relationship Id="rId14" Type="http://schemas.openxmlformats.org/officeDocument/2006/relationships/hyperlink" Target="https://www.engageny.org/resource/grade-2-mathematics-module-2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hyperlink" Target="http://creativecommons.org/licenses/by-nc/4.0/" TargetMode="External"/><Relationship Id="rId1" Type="http://schemas.openxmlformats.org/officeDocument/2006/relationships/image" Target="media/image4.jpeg"/><Relationship Id="rId6" Type="http://schemas.openxmlformats.org/officeDocument/2006/relationships/hyperlink" Target="http://creativecommons.org/choose/www.engageny.org,%20www.smarterbalanced.org%20and%20the%20CCSS%20Progression%20Documents" TargetMode="External"/><Relationship Id="rId5" Type="http://schemas.openxmlformats.org/officeDocument/2006/relationships/hyperlink" Target="http://creativecommons.org/licenses/by-nc/4.0/" TargetMode="External"/><Relationship Id="rId4" Type="http://schemas.openxmlformats.org/officeDocument/2006/relationships/hyperlink" Target="http://creativecommons.org/choose/www.fwps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522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</dc:creator>
  <cp:lastModifiedBy>Image</cp:lastModifiedBy>
  <cp:revision>2</cp:revision>
  <cp:lastPrinted>2015-07-24T18:09:00Z</cp:lastPrinted>
  <dcterms:created xsi:type="dcterms:W3CDTF">2015-07-27T21:00:00Z</dcterms:created>
  <dcterms:modified xsi:type="dcterms:W3CDTF">2015-07-27T21:00:00Z</dcterms:modified>
</cp:coreProperties>
</file>